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6A92" w14:textId="14A29E83"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C15653">
        <w:rPr>
          <w:rFonts w:eastAsia="宋体" w:cs="Arial" w:hint="eastAsia"/>
          <w:bCs/>
          <w:sz w:val="22"/>
          <w:lang w:eastAsia="zh-CN"/>
        </w:rPr>
        <w:t>10</w:t>
      </w:r>
      <w:r w:rsidR="004B1218">
        <w:rPr>
          <w:rFonts w:eastAsia="宋体" w:cs="Arial"/>
          <w:bCs/>
          <w:sz w:val="22"/>
          <w:lang w:eastAsia="zh-CN"/>
        </w:rPr>
        <w:t>8</w:t>
      </w:r>
      <w:r w:rsidR="00B136A4">
        <w:rPr>
          <w:rFonts w:eastAsia="宋体" w:cs="Arial"/>
          <w:bCs/>
          <w:sz w:val="22"/>
          <w:lang w:eastAsia="zh-CN"/>
        </w:rPr>
        <w:t>-e</w:t>
      </w:r>
      <w:r w:rsidR="004C3BA1">
        <w:rPr>
          <w:rFonts w:cs="Arial"/>
          <w:bCs/>
          <w:sz w:val="22"/>
        </w:rPr>
        <w:tab/>
      </w:r>
      <w:r w:rsidR="004C3BA1">
        <w:rPr>
          <w:rFonts w:cs="Arial"/>
          <w:bCs/>
          <w:sz w:val="22"/>
        </w:rPr>
        <w:tab/>
      </w:r>
      <w:r w:rsidR="00123B9C" w:rsidRPr="00123B9C">
        <w:rPr>
          <w:rFonts w:eastAsiaTheme="minorEastAsia" w:cs="Arial"/>
          <w:bCs/>
          <w:sz w:val="22"/>
          <w:lang w:eastAsia="zh-CN"/>
        </w:rPr>
        <w:t>R1-220</w:t>
      </w:r>
      <w:r w:rsidR="008F33A7">
        <w:rPr>
          <w:rFonts w:eastAsiaTheme="minorEastAsia" w:cs="Arial"/>
          <w:bCs/>
          <w:sz w:val="22"/>
          <w:lang w:eastAsia="zh-CN"/>
        </w:rPr>
        <w:t>1090</w:t>
      </w:r>
    </w:p>
    <w:p w14:paraId="02B01013" w14:textId="6A293E8E"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4B1218">
        <w:rPr>
          <w:rFonts w:cs="Arial"/>
          <w:bCs/>
          <w:sz w:val="22"/>
        </w:rPr>
        <w:t>February</w:t>
      </w:r>
      <w:r w:rsidR="00C15653" w:rsidRPr="00471A75">
        <w:rPr>
          <w:rFonts w:cs="Arial"/>
          <w:bCs/>
          <w:sz w:val="22"/>
        </w:rPr>
        <w:t xml:space="preserve"> </w:t>
      </w:r>
      <w:r w:rsidR="004B1218">
        <w:rPr>
          <w:rFonts w:eastAsiaTheme="minorEastAsia" w:cs="Arial"/>
          <w:bCs/>
          <w:sz w:val="22"/>
          <w:lang w:eastAsia="zh-CN"/>
        </w:rPr>
        <w:t>21</w:t>
      </w:r>
      <w:r w:rsidR="004B1218">
        <w:rPr>
          <w:rFonts w:cs="Arial"/>
          <w:bCs/>
          <w:sz w:val="22"/>
          <w:vertAlign w:val="superscript"/>
        </w:rPr>
        <w:t>st</w:t>
      </w:r>
      <w:r w:rsidR="002F6EA2" w:rsidRPr="00471A75">
        <w:rPr>
          <w:rFonts w:cs="Arial"/>
          <w:bCs/>
          <w:sz w:val="22"/>
        </w:rPr>
        <w:t xml:space="preserve"> – </w:t>
      </w:r>
      <w:r w:rsidR="004B1218">
        <w:rPr>
          <w:rFonts w:cs="Arial"/>
          <w:bCs/>
          <w:sz w:val="22"/>
        </w:rPr>
        <w:t>March 3</w:t>
      </w:r>
      <w:r w:rsidR="004B1218">
        <w:rPr>
          <w:rFonts w:eastAsiaTheme="minorEastAsia" w:cs="Arial"/>
          <w:bCs/>
          <w:sz w:val="22"/>
          <w:vertAlign w:val="superscript"/>
          <w:lang w:eastAsia="zh-CN"/>
        </w:rPr>
        <w:t>rd</w:t>
      </w:r>
      <w:r w:rsidR="002F6EA2" w:rsidRPr="00471A75">
        <w:rPr>
          <w:rFonts w:eastAsiaTheme="minorEastAsia" w:cs="Arial"/>
          <w:bCs/>
          <w:sz w:val="22"/>
          <w:lang w:eastAsia="zh-CN"/>
        </w:rPr>
        <w:t xml:space="preserve">, </w:t>
      </w:r>
      <w:r w:rsidR="00964E69" w:rsidRPr="00471A75">
        <w:rPr>
          <w:rFonts w:cs="Arial"/>
          <w:bCs/>
          <w:sz w:val="22"/>
        </w:rPr>
        <w:t>20</w:t>
      </w:r>
      <w:r w:rsidR="00964E69" w:rsidRPr="00471A75">
        <w:rPr>
          <w:rFonts w:eastAsiaTheme="minorEastAsia" w:cs="Arial"/>
          <w:bCs/>
          <w:sz w:val="22"/>
          <w:lang w:eastAsia="zh-CN"/>
        </w:rPr>
        <w:t>2</w:t>
      </w:r>
      <w:r w:rsidR="00242B1A">
        <w:rPr>
          <w:rFonts w:eastAsiaTheme="minorEastAsia" w:cs="Arial"/>
          <w:bCs/>
          <w:sz w:val="22"/>
          <w:lang w:eastAsia="zh-CN"/>
        </w:rPr>
        <w:t>2</w:t>
      </w:r>
    </w:p>
    <w:p w14:paraId="376562BF" w14:textId="77777777" w:rsidR="00EC289F" w:rsidRPr="00EC289F" w:rsidRDefault="00EC289F" w:rsidP="00EC289F">
      <w:pPr>
        <w:pStyle w:val="a5"/>
        <w:rPr>
          <w:rFonts w:eastAsia="宋体" w:cs="Arial"/>
          <w:bCs/>
          <w:sz w:val="22"/>
          <w:szCs w:val="22"/>
          <w:lang w:eastAsia="zh-CN"/>
        </w:rPr>
      </w:pPr>
    </w:p>
    <w:p w14:paraId="478A1BEB"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5DF1BF" w14:textId="539942B0" w:rsidR="000F57D5" w:rsidRPr="002D7702" w:rsidRDefault="000F57D5" w:rsidP="008D44DF">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15653">
        <w:rPr>
          <w:rFonts w:cs="Arial"/>
          <w:sz w:val="22"/>
          <w:szCs w:val="22"/>
        </w:rPr>
        <w:t xml:space="preserve">Remaining issues on </w:t>
      </w:r>
      <w:r w:rsidR="00DF277F" w:rsidRPr="00DF277F">
        <w:rPr>
          <w:rFonts w:cs="Arial"/>
          <w:sz w:val="22"/>
          <w:szCs w:val="22"/>
        </w:rPr>
        <w:t>HARQ-ACK enh</w:t>
      </w:r>
      <w:r w:rsidR="005D2621" w:rsidRPr="00DF277F">
        <w:rPr>
          <w:rFonts w:cs="Arial"/>
          <w:sz w:val="22"/>
          <w:szCs w:val="22"/>
        </w:rPr>
        <w:t>a</w:t>
      </w:r>
      <w:r w:rsidR="00DF277F" w:rsidRPr="00DF277F">
        <w:rPr>
          <w:rFonts w:cs="Arial"/>
          <w:sz w:val="22"/>
          <w:szCs w:val="22"/>
        </w:rPr>
        <w:t>ncements for Rel-17 URLLC</w:t>
      </w:r>
    </w:p>
    <w:p w14:paraId="670FEB06" w14:textId="6F148164"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w:t>
      </w:r>
    </w:p>
    <w:p w14:paraId="68B83FAF"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7F701C19"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2D542224" w14:textId="6397177F" w:rsidR="00B03ACA" w:rsidRDefault="00B03ACA" w:rsidP="00B03ACA">
      <w:pPr>
        <w:spacing w:beforeLines="50" w:before="120" w:afterLines="50" w:after="120"/>
        <w:jc w:val="both"/>
        <w:rPr>
          <w:rFonts w:eastAsia="宋体"/>
          <w:szCs w:val="20"/>
          <w:lang w:eastAsia="zh-CN"/>
        </w:rPr>
      </w:pPr>
      <w:r>
        <w:rPr>
          <w:rFonts w:eastAsia="宋体"/>
          <w:szCs w:val="20"/>
          <w:lang w:eastAsia="zh-CN"/>
        </w:rPr>
        <w:t>During</w:t>
      </w:r>
      <w:r w:rsidRPr="00347998">
        <w:rPr>
          <w:rFonts w:eastAsia="宋体" w:hint="eastAsia"/>
          <w:szCs w:val="20"/>
          <w:lang w:eastAsia="zh-CN"/>
        </w:rPr>
        <w:t xml:space="preserve"> </w:t>
      </w:r>
      <w:r w:rsidRPr="00347998">
        <w:rPr>
          <w:rFonts w:eastAsia="宋体"/>
          <w:szCs w:val="20"/>
          <w:lang w:eastAsia="zh-CN"/>
        </w:rPr>
        <w:t>RAN1#</w:t>
      </w:r>
      <w:r w:rsidR="00C757CF" w:rsidRPr="00274804">
        <w:rPr>
          <w:rFonts w:eastAsia="宋体"/>
          <w:szCs w:val="20"/>
          <w:lang w:eastAsia="zh-CN"/>
        </w:rPr>
        <w:t>10</w:t>
      </w:r>
      <w:r w:rsidR="00D30EF8">
        <w:rPr>
          <w:rFonts w:eastAsia="宋体"/>
          <w:szCs w:val="20"/>
          <w:lang w:eastAsia="zh-CN"/>
        </w:rPr>
        <w:t>7</w:t>
      </w:r>
      <w:r w:rsidR="003F47ED">
        <w:rPr>
          <w:rFonts w:eastAsia="宋体"/>
          <w:szCs w:val="20"/>
          <w:lang w:eastAsia="zh-CN"/>
        </w:rPr>
        <w:t>b</w:t>
      </w:r>
      <w:r>
        <w:rPr>
          <w:rFonts w:eastAsia="宋体"/>
          <w:szCs w:val="20"/>
          <w:lang w:eastAsia="zh-CN"/>
        </w:rPr>
        <w:t>-e</w:t>
      </w:r>
      <w:r w:rsidRPr="00274804">
        <w:rPr>
          <w:rFonts w:eastAsia="宋体" w:hint="eastAsia"/>
          <w:szCs w:val="20"/>
          <w:lang w:eastAsia="zh-CN"/>
        </w:rPr>
        <w:t xml:space="preserve"> </w:t>
      </w:r>
      <w:r>
        <w:rPr>
          <w:rFonts w:eastAsia="宋体"/>
          <w:szCs w:val="20"/>
          <w:lang w:eastAsia="zh-CN"/>
        </w:rPr>
        <w:t>m</w:t>
      </w:r>
      <w:r w:rsidRPr="00274804">
        <w:rPr>
          <w:rFonts w:eastAsia="宋体" w:hint="eastAsia"/>
          <w:szCs w:val="20"/>
          <w:lang w:eastAsia="zh-CN"/>
        </w:rPr>
        <w:t xml:space="preserve">eeting, </w:t>
      </w:r>
      <w:r w:rsidR="001E005E">
        <w:rPr>
          <w:rFonts w:eastAsia="宋体"/>
          <w:szCs w:val="20"/>
          <w:lang w:eastAsia="zh-CN"/>
        </w:rPr>
        <w:t xml:space="preserve">a </w:t>
      </w:r>
      <w:r w:rsidR="003C30C8">
        <w:rPr>
          <w:rFonts w:eastAsia="宋体"/>
          <w:szCs w:val="20"/>
          <w:lang w:eastAsia="zh-CN"/>
        </w:rPr>
        <w:t>lot of</w:t>
      </w:r>
      <w:r w:rsidRPr="00274804">
        <w:rPr>
          <w:rFonts w:eastAsia="宋体" w:hint="eastAsia"/>
          <w:szCs w:val="20"/>
          <w:lang w:eastAsia="zh-CN"/>
        </w:rPr>
        <w:t xml:space="preserve"> ag</w:t>
      </w:r>
      <w:r w:rsidRPr="0004519B">
        <w:rPr>
          <w:rFonts w:eastAsia="宋体" w:hint="eastAsia"/>
          <w:szCs w:val="20"/>
          <w:lang w:eastAsia="zh-CN"/>
        </w:rPr>
        <w:t>reements have been achieved</w:t>
      </w:r>
      <w:r w:rsidRPr="0004519B">
        <w:rPr>
          <w:rFonts w:eastAsia="宋体"/>
          <w:szCs w:val="20"/>
          <w:lang w:eastAsia="zh-CN"/>
        </w:rPr>
        <w:t xml:space="preserve"> </w:t>
      </w:r>
      <w:r w:rsidR="00003550">
        <w:rPr>
          <w:rFonts w:eastAsia="宋体"/>
          <w:szCs w:val="20"/>
          <w:lang w:eastAsia="zh-CN"/>
        </w:rPr>
        <w:t xml:space="preserve">for </w:t>
      </w:r>
      <w:r w:rsidRPr="001B1248">
        <w:rPr>
          <w:rFonts w:cs="Arial"/>
          <w:szCs w:val="20"/>
        </w:rPr>
        <w:t>HARQ-ACK enhancements for Rel-17 URLLC</w:t>
      </w:r>
      <w:r w:rsidR="006D5D2D">
        <w:rPr>
          <w:rFonts w:cs="Arial"/>
          <w:szCs w:val="20"/>
        </w:rPr>
        <w:t xml:space="preserve">, which are listed in </w:t>
      </w:r>
      <w:r w:rsidR="006D5D2D" w:rsidRPr="0036019D">
        <w:rPr>
          <w:rFonts w:cs="Arial"/>
          <w:szCs w:val="20"/>
        </w:rPr>
        <w:fldChar w:fldCharType="begin"/>
      </w:r>
      <w:r w:rsidR="006D5D2D" w:rsidRPr="006D5D2D">
        <w:rPr>
          <w:rFonts w:cs="Arial"/>
          <w:szCs w:val="20"/>
        </w:rPr>
        <w:instrText xml:space="preserve"> REF _Ref83578109 \h </w:instrText>
      </w:r>
      <w:r w:rsidR="006D5D2D">
        <w:rPr>
          <w:rFonts w:cs="Arial"/>
          <w:szCs w:val="20"/>
        </w:rPr>
        <w:instrText xml:space="preserve"> \* MERGEFORMAT </w:instrText>
      </w:r>
      <w:r w:rsidR="006D5D2D" w:rsidRPr="0036019D">
        <w:rPr>
          <w:rFonts w:cs="Arial"/>
          <w:szCs w:val="20"/>
        </w:rPr>
      </w:r>
      <w:r w:rsidR="006D5D2D" w:rsidRPr="0036019D">
        <w:rPr>
          <w:rFonts w:cs="Arial"/>
          <w:szCs w:val="20"/>
        </w:rPr>
        <w:fldChar w:fldCharType="separate"/>
      </w:r>
      <w:r w:rsidR="00985BD8" w:rsidRPr="00320261">
        <w:rPr>
          <w:szCs w:val="20"/>
          <w:lang w:val="fr-FR"/>
        </w:rPr>
        <w:t>Annex</w:t>
      </w:r>
      <w:r w:rsidR="006D5D2D" w:rsidRPr="0036019D">
        <w:rPr>
          <w:rFonts w:cs="Arial"/>
          <w:szCs w:val="20"/>
        </w:rPr>
        <w:fldChar w:fldCharType="end"/>
      </w:r>
      <w:r w:rsidR="003C30C8">
        <w:rPr>
          <w:rFonts w:cs="Arial"/>
          <w:szCs w:val="20"/>
        </w:rPr>
        <w:t xml:space="preserve"> for reference</w:t>
      </w:r>
      <w:r w:rsidRPr="00274804">
        <w:rPr>
          <w:rFonts w:eastAsia="宋体" w:hint="eastAsia"/>
          <w:szCs w:val="20"/>
          <w:lang w:eastAsia="zh-CN"/>
        </w:rPr>
        <w:t>.</w:t>
      </w:r>
      <w:r w:rsidR="00CF64C2">
        <w:rPr>
          <w:rFonts w:eastAsia="宋体"/>
          <w:szCs w:val="20"/>
          <w:lang w:eastAsia="zh-CN"/>
        </w:rPr>
        <w:t xml:space="preserve"> </w:t>
      </w:r>
    </w:p>
    <w:p w14:paraId="2215067E" w14:textId="5284AFD1" w:rsidR="00FD5131" w:rsidRPr="00003226" w:rsidRDefault="002A5F8D" w:rsidP="00F94180">
      <w:pPr>
        <w:overflowPunct w:val="0"/>
        <w:autoSpaceDE w:val="0"/>
        <w:autoSpaceDN w:val="0"/>
        <w:spacing w:after="180"/>
        <w:jc w:val="both"/>
        <w:rPr>
          <w:rFonts w:eastAsiaTheme="minorEastAsia"/>
          <w:kern w:val="2"/>
          <w:szCs w:val="20"/>
          <w:lang w:eastAsia="zh-CN"/>
        </w:rPr>
      </w:pPr>
      <w:r>
        <w:rPr>
          <w:kern w:val="2"/>
          <w:lang w:eastAsia="zh-CN"/>
        </w:rPr>
        <w:t>In this contribution</w:t>
      </w:r>
      <w:r w:rsidR="00BC44E8">
        <w:rPr>
          <w:kern w:val="2"/>
          <w:lang w:eastAsia="zh-CN"/>
        </w:rPr>
        <w:t>,</w:t>
      </w:r>
      <w:r>
        <w:rPr>
          <w:kern w:val="2"/>
          <w:lang w:eastAsia="zh-CN"/>
        </w:rPr>
        <w:t xml:space="preserve"> </w:t>
      </w:r>
      <w:r w:rsidRPr="00274804">
        <w:rPr>
          <w:kern w:val="2"/>
          <w:szCs w:val="20"/>
          <w:lang w:eastAsia="zh-CN"/>
        </w:rPr>
        <w:t xml:space="preserve">we </w:t>
      </w:r>
      <w:r w:rsidR="00EC6347" w:rsidRPr="00274804">
        <w:rPr>
          <w:rFonts w:eastAsiaTheme="minorEastAsia" w:hint="eastAsia"/>
          <w:kern w:val="2"/>
          <w:szCs w:val="20"/>
          <w:lang w:eastAsia="zh-CN"/>
        </w:rPr>
        <w:t xml:space="preserve">will </w:t>
      </w:r>
      <w:r w:rsidRPr="00274804">
        <w:rPr>
          <w:kern w:val="2"/>
          <w:szCs w:val="20"/>
          <w:lang w:eastAsia="zh-CN"/>
        </w:rPr>
        <w:t xml:space="preserve">discuss </w:t>
      </w:r>
      <w:r w:rsidR="00347998" w:rsidRPr="0004519B">
        <w:rPr>
          <w:kern w:val="2"/>
          <w:szCs w:val="20"/>
          <w:lang w:eastAsia="zh-CN"/>
        </w:rPr>
        <w:t xml:space="preserve">some </w:t>
      </w:r>
      <w:r w:rsidR="007520FE">
        <w:rPr>
          <w:kern w:val="2"/>
          <w:szCs w:val="20"/>
          <w:lang w:eastAsia="zh-CN"/>
        </w:rPr>
        <w:t>remaining issues</w:t>
      </w:r>
      <w:r w:rsidR="007520FE" w:rsidRPr="0004519B">
        <w:rPr>
          <w:kern w:val="2"/>
          <w:szCs w:val="20"/>
          <w:lang w:eastAsia="zh-CN"/>
        </w:rPr>
        <w:t xml:space="preserve"> </w:t>
      </w:r>
      <w:r w:rsidR="00347998" w:rsidRPr="0004519B">
        <w:rPr>
          <w:kern w:val="2"/>
          <w:szCs w:val="20"/>
          <w:lang w:eastAsia="zh-CN"/>
        </w:rPr>
        <w:t xml:space="preserve">on </w:t>
      </w:r>
      <w:r w:rsidR="00347998" w:rsidRPr="001B1248">
        <w:rPr>
          <w:rFonts w:cs="Arial"/>
          <w:szCs w:val="20"/>
        </w:rPr>
        <w:t>HARQ-ACK enhancements for Rel-17 URLLC</w:t>
      </w:r>
      <w:r w:rsidR="00347998" w:rsidRPr="00274804">
        <w:rPr>
          <w:rFonts w:eastAsia="宋体" w:hint="eastAsia"/>
          <w:szCs w:val="20"/>
          <w:lang w:eastAsia="zh-CN"/>
        </w:rPr>
        <w:t>.</w:t>
      </w:r>
    </w:p>
    <w:p w14:paraId="1BA6C234" w14:textId="39062573" w:rsidR="00822021" w:rsidRPr="00C020F3" w:rsidRDefault="00AC7E48" w:rsidP="00C020F3">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eastAsia="en-GB"/>
        </w:rPr>
      </w:pPr>
      <w:r w:rsidRPr="00C020F3">
        <w:rPr>
          <w:b w:val="0"/>
          <w:bCs w:val="0"/>
          <w:kern w:val="0"/>
          <w:sz w:val="36"/>
          <w:szCs w:val="20"/>
          <w:lang w:val="en-GB" w:eastAsia="en-GB"/>
        </w:rPr>
        <w:t>Discussion</w:t>
      </w:r>
    </w:p>
    <w:p w14:paraId="3BD76E91" w14:textId="3060B482" w:rsidR="007571AE" w:rsidRDefault="00FC722C" w:rsidP="007571AE">
      <w:pPr>
        <w:spacing w:beforeLines="50" w:before="120" w:afterLines="50" w:after="120"/>
        <w:jc w:val="both"/>
        <w:rPr>
          <w:rFonts w:eastAsiaTheme="minorEastAsia"/>
          <w:lang w:val="en-GB" w:eastAsia="zh-CN"/>
        </w:rPr>
      </w:pPr>
      <w:r>
        <w:rPr>
          <w:rFonts w:eastAsiaTheme="minorEastAsia" w:hint="eastAsia"/>
          <w:lang w:val="en-GB" w:eastAsia="zh-CN"/>
        </w:rPr>
        <w:t>D</w:t>
      </w:r>
      <w:r>
        <w:rPr>
          <w:rFonts w:eastAsiaTheme="minorEastAsia"/>
          <w:lang w:val="en-GB" w:eastAsia="zh-CN"/>
        </w:rPr>
        <w:t xml:space="preserve">uring several latest RAN1 meetings, interaction </w:t>
      </w:r>
      <w:r w:rsidR="00662567">
        <w:rPr>
          <w:rFonts w:eastAsiaTheme="minorEastAsia"/>
          <w:lang w:val="en-GB" w:eastAsia="zh-CN"/>
        </w:rPr>
        <w:t xml:space="preserve">between </w:t>
      </w:r>
      <w:r>
        <w:rPr>
          <w:rFonts w:eastAsiaTheme="minorEastAsia"/>
          <w:lang w:val="en-GB" w:eastAsia="zh-CN"/>
        </w:rPr>
        <w:t>HARQ-ACK enhancement</w:t>
      </w:r>
      <w:r w:rsidR="00662567">
        <w:rPr>
          <w:rFonts w:eastAsiaTheme="minorEastAsia"/>
          <w:lang w:val="en-GB" w:eastAsia="zh-CN"/>
        </w:rPr>
        <w:t xml:space="preserve"> features</w:t>
      </w:r>
      <w:r>
        <w:rPr>
          <w:rFonts w:eastAsiaTheme="minorEastAsia"/>
          <w:lang w:val="en-GB" w:eastAsia="zh-CN"/>
        </w:rPr>
        <w:t>, including SPS HARQ-ACK deferral, enhanced Type-3 codebook, one</w:t>
      </w:r>
      <w:r w:rsidR="008200CF">
        <w:rPr>
          <w:rFonts w:eastAsiaTheme="minorEastAsia"/>
          <w:lang w:val="en-GB" w:eastAsia="zh-CN"/>
        </w:rPr>
        <w:t>-shot triggering</w:t>
      </w:r>
      <w:r w:rsidR="00662567">
        <w:rPr>
          <w:rFonts w:eastAsiaTheme="minorEastAsia"/>
          <w:lang w:val="en-GB" w:eastAsia="zh-CN"/>
        </w:rPr>
        <w:t xml:space="preserve"> of HARQ-ACK re</w:t>
      </w:r>
      <w:r w:rsidR="00244333">
        <w:rPr>
          <w:rFonts w:eastAsiaTheme="minorEastAsia" w:hint="eastAsia"/>
          <w:lang w:val="en-GB" w:eastAsia="zh-CN"/>
        </w:rPr>
        <w:t>-</w:t>
      </w:r>
      <w:r w:rsidR="00662567">
        <w:rPr>
          <w:rFonts w:eastAsiaTheme="minorEastAsia"/>
          <w:lang w:val="en-GB" w:eastAsia="zh-CN"/>
        </w:rPr>
        <w:t>transmission</w:t>
      </w:r>
      <w:r w:rsidR="008200CF">
        <w:rPr>
          <w:rFonts w:eastAsiaTheme="minorEastAsia"/>
          <w:lang w:val="en-GB" w:eastAsia="zh-CN"/>
        </w:rPr>
        <w:t>, dynamic PUCCH cell switching</w:t>
      </w:r>
      <w:r w:rsidR="009C5FF8">
        <w:rPr>
          <w:rFonts w:eastAsiaTheme="minorEastAsia"/>
          <w:lang w:val="en-GB" w:eastAsia="zh-CN"/>
        </w:rPr>
        <w:t>,</w:t>
      </w:r>
      <w:r w:rsidR="008200CF">
        <w:rPr>
          <w:rFonts w:eastAsiaTheme="minorEastAsia"/>
          <w:lang w:val="en-GB" w:eastAsia="zh-CN"/>
        </w:rPr>
        <w:t xml:space="preserve"> semi-static PUCCH cell switching</w:t>
      </w:r>
      <w:r w:rsidR="00EE5478">
        <w:rPr>
          <w:rFonts w:eastAsiaTheme="minorEastAsia"/>
          <w:lang w:val="en-GB" w:eastAsia="zh-CN"/>
        </w:rPr>
        <w:t xml:space="preserve"> and</w:t>
      </w:r>
      <w:r w:rsidR="002A4655">
        <w:rPr>
          <w:rFonts w:eastAsiaTheme="minorEastAsia"/>
          <w:lang w:val="en-GB" w:eastAsia="zh-CN"/>
        </w:rPr>
        <w:t xml:space="preserve"> PUCCH repetition, </w:t>
      </w:r>
      <w:r>
        <w:rPr>
          <w:rFonts w:eastAsiaTheme="minorEastAsia"/>
          <w:lang w:val="en-GB" w:eastAsia="zh-CN"/>
        </w:rPr>
        <w:t>has been discussed extensively</w:t>
      </w:r>
      <w:r w:rsidR="00662567">
        <w:rPr>
          <w:rFonts w:eastAsiaTheme="minorEastAsia"/>
          <w:lang w:val="en-GB" w:eastAsia="zh-CN"/>
        </w:rPr>
        <w:t xml:space="preserve">. Table 1 </w:t>
      </w:r>
      <w:r w:rsidR="008200CF">
        <w:rPr>
          <w:rFonts w:eastAsiaTheme="minorEastAsia"/>
          <w:lang w:val="en-GB" w:eastAsia="zh-CN"/>
        </w:rPr>
        <w:t>summarize</w:t>
      </w:r>
      <w:r w:rsidR="00244333">
        <w:rPr>
          <w:rFonts w:eastAsiaTheme="minorEastAsia" w:hint="eastAsia"/>
          <w:lang w:val="en-GB" w:eastAsia="zh-CN"/>
        </w:rPr>
        <w:t>s</w:t>
      </w:r>
      <w:r w:rsidR="008200CF">
        <w:rPr>
          <w:rFonts w:eastAsiaTheme="minorEastAsia"/>
          <w:lang w:val="en-GB" w:eastAsia="zh-CN"/>
        </w:rPr>
        <w:t xml:space="preserve"> </w:t>
      </w:r>
      <w:r w:rsidR="00662567">
        <w:rPr>
          <w:rFonts w:eastAsiaTheme="minorEastAsia"/>
          <w:lang w:val="en-GB" w:eastAsia="zh-CN"/>
        </w:rPr>
        <w:t xml:space="preserve">the progress </w:t>
      </w:r>
      <w:r w:rsidR="00EE5478">
        <w:rPr>
          <w:rFonts w:eastAsiaTheme="minorEastAsia"/>
          <w:lang w:val="en-GB" w:eastAsia="zh-CN"/>
        </w:rPr>
        <w:t xml:space="preserve">achieved so far </w:t>
      </w:r>
      <w:r w:rsidR="008200CF">
        <w:rPr>
          <w:rFonts w:eastAsiaTheme="minorEastAsia"/>
          <w:lang w:val="en-GB" w:eastAsia="zh-CN"/>
        </w:rPr>
        <w:t>as below.</w:t>
      </w:r>
    </w:p>
    <w:p w14:paraId="76326294" w14:textId="382B4A54" w:rsidR="008200CF" w:rsidRDefault="008200CF" w:rsidP="008200CF">
      <w:pPr>
        <w:pStyle w:val="a7"/>
        <w:jc w:val="center"/>
        <w:rPr>
          <w:lang w:eastAsia="zh-CN"/>
        </w:rPr>
      </w:pPr>
      <w:r>
        <w:t xml:space="preserve">Table </w:t>
      </w:r>
      <w:r>
        <w:rPr>
          <w:noProof/>
        </w:rPr>
        <w:fldChar w:fldCharType="begin"/>
      </w:r>
      <w:r>
        <w:rPr>
          <w:noProof/>
        </w:rPr>
        <w:instrText xml:space="preserve"> SEQ Table \* ARABIC </w:instrText>
      </w:r>
      <w:r>
        <w:rPr>
          <w:noProof/>
        </w:rPr>
        <w:fldChar w:fldCharType="separate"/>
      </w:r>
      <w:r w:rsidR="00985BD8">
        <w:rPr>
          <w:noProof/>
        </w:rPr>
        <w:t>1</w:t>
      </w:r>
      <w:r>
        <w:rPr>
          <w:noProof/>
        </w:rPr>
        <w:fldChar w:fldCharType="end"/>
      </w:r>
      <w:r>
        <w:t xml:space="preserve"> – Support of the joint operations of Rel-17 URLLC features</w:t>
      </w:r>
    </w:p>
    <w:tbl>
      <w:tblPr>
        <w:tblStyle w:val="aa"/>
        <w:tblW w:w="9031" w:type="dxa"/>
        <w:jc w:val="center"/>
        <w:tblLayout w:type="fixed"/>
        <w:tblLook w:val="04A0" w:firstRow="1" w:lastRow="0" w:firstColumn="1" w:lastColumn="0" w:noHBand="0" w:noVBand="1"/>
      </w:tblPr>
      <w:tblGrid>
        <w:gridCol w:w="1376"/>
        <w:gridCol w:w="1418"/>
        <w:gridCol w:w="1142"/>
        <w:gridCol w:w="1126"/>
        <w:gridCol w:w="1417"/>
        <w:gridCol w:w="1418"/>
        <w:gridCol w:w="1134"/>
      </w:tblGrid>
      <w:tr w:rsidR="002A4655" w:rsidRPr="00155900" w14:paraId="7D33B890" w14:textId="77777777" w:rsidTr="00224FEF">
        <w:trPr>
          <w:trHeight w:val="689"/>
          <w:jc w:val="center"/>
        </w:trPr>
        <w:tc>
          <w:tcPr>
            <w:tcW w:w="1376" w:type="dxa"/>
            <w:tcBorders>
              <w:tl2br w:val="single" w:sz="4" w:space="0" w:color="auto"/>
            </w:tcBorders>
            <w:shd w:val="clear" w:color="auto" w:fill="DEEAF6" w:themeFill="accent1" w:themeFillTint="33"/>
          </w:tcPr>
          <w:p w14:paraId="05FCCF8A" w14:textId="77777777" w:rsidR="00B43E87" w:rsidRPr="003B1A35" w:rsidRDefault="00B43E87" w:rsidP="00AB4BAC">
            <w:pPr>
              <w:ind w:leftChars="227" w:left="454" w:rightChars="-49" w:right="-98"/>
              <w:rPr>
                <w:b/>
                <w:szCs w:val="20"/>
                <w:lang w:val="en-GB"/>
              </w:rPr>
            </w:pPr>
          </w:p>
        </w:tc>
        <w:tc>
          <w:tcPr>
            <w:tcW w:w="1418" w:type="dxa"/>
            <w:shd w:val="clear" w:color="auto" w:fill="DEEAF6" w:themeFill="accent1" w:themeFillTint="33"/>
          </w:tcPr>
          <w:p w14:paraId="4EB299B4" w14:textId="768A593A" w:rsidR="00B43E87" w:rsidRPr="003B1A35" w:rsidRDefault="00B43E87" w:rsidP="00AB4BAC">
            <w:pPr>
              <w:rPr>
                <w:b/>
                <w:szCs w:val="20"/>
                <w:lang w:val="en-GB"/>
              </w:rPr>
            </w:pPr>
            <w:r w:rsidRPr="003B1A35">
              <w:rPr>
                <w:b/>
                <w:szCs w:val="20"/>
                <w:lang w:val="en-GB"/>
              </w:rPr>
              <w:t xml:space="preserve">SPS </w:t>
            </w:r>
            <w:r w:rsidR="002A4655">
              <w:rPr>
                <w:b/>
                <w:szCs w:val="20"/>
                <w:lang w:val="en-GB"/>
              </w:rPr>
              <w:t xml:space="preserve">HARQ-ACK </w:t>
            </w:r>
            <w:r w:rsidRPr="003B1A35">
              <w:rPr>
                <w:b/>
                <w:szCs w:val="20"/>
                <w:lang w:val="en-GB"/>
              </w:rPr>
              <w:t>Deferral</w:t>
            </w:r>
          </w:p>
        </w:tc>
        <w:tc>
          <w:tcPr>
            <w:tcW w:w="1142" w:type="dxa"/>
            <w:shd w:val="clear" w:color="auto" w:fill="DEEAF6" w:themeFill="accent1" w:themeFillTint="33"/>
          </w:tcPr>
          <w:p w14:paraId="34BF6D8D" w14:textId="3C03CF97" w:rsidR="00B43E87" w:rsidRPr="003B1A35" w:rsidRDefault="00B43E87" w:rsidP="00AB4BAC">
            <w:pPr>
              <w:rPr>
                <w:b/>
                <w:szCs w:val="20"/>
                <w:lang w:val="en-GB"/>
              </w:rPr>
            </w:pPr>
            <w:proofErr w:type="spellStart"/>
            <w:r w:rsidRPr="003B1A35">
              <w:rPr>
                <w:b/>
                <w:szCs w:val="20"/>
                <w:lang w:val="en-GB"/>
              </w:rPr>
              <w:t>Enh</w:t>
            </w:r>
            <w:proofErr w:type="spellEnd"/>
            <w:r w:rsidRPr="003B1A35">
              <w:rPr>
                <w:b/>
                <w:szCs w:val="20"/>
                <w:lang w:val="en-GB"/>
              </w:rPr>
              <w:t>. Type</w:t>
            </w:r>
            <w:r w:rsidR="002A4655">
              <w:rPr>
                <w:b/>
                <w:szCs w:val="20"/>
                <w:lang w:val="en-GB"/>
              </w:rPr>
              <w:t>-</w:t>
            </w:r>
            <w:r w:rsidRPr="003B1A35">
              <w:rPr>
                <w:b/>
                <w:szCs w:val="20"/>
                <w:lang w:val="en-GB"/>
              </w:rPr>
              <w:t>3 C</w:t>
            </w:r>
            <w:r w:rsidR="002A4655">
              <w:rPr>
                <w:b/>
                <w:szCs w:val="20"/>
                <w:lang w:val="en-GB"/>
              </w:rPr>
              <w:t>odebook</w:t>
            </w:r>
          </w:p>
        </w:tc>
        <w:tc>
          <w:tcPr>
            <w:tcW w:w="1126" w:type="dxa"/>
            <w:shd w:val="clear" w:color="auto" w:fill="DEEAF6" w:themeFill="accent1" w:themeFillTint="33"/>
          </w:tcPr>
          <w:p w14:paraId="2EDA87ED" w14:textId="3A08C2E9" w:rsidR="00B43E87" w:rsidRPr="003B1A35" w:rsidRDefault="00B43E87" w:rsidP="00AB4BAC">
            <w:pPr>
              <w:rPr>
                <w:b/>
                <w:szCs w:val="20"/>
                <w:lang w:val="en-GB"/>
              </w:rPr>
            </w:pPr>
            <w:r w:rsidRPr="003B1A35">
              <w:rPr>
                <w:b/>
                <w:szCs w:val="20"/>
                <w:lang w:val="en-GB"/>
              </w:rPr>
              <w:t>One</w:t>
            </w:r>
            <w:r>
              <w:rPr>
                <w:b/>
                <w:szCs w:val="20"/>
                <w:lang w:val="en-GB"/>
              </w:rPr>
              <w:t>-</w:t>
            </w:r>
            <w:r w:rsidR="002A4655">
              <w:rPr>
                <w:b/>
                <w:szCs w:val="20"/>
                <w:lang w:val="en-GB"/>
              </w:rPr>
              <w:t>s</w:t>
            </w:r>
            <w:r w:rsidRPr="003B1A35">
              <w:rPr>
                <w:b/>
                <w:szCs w:val="20"/>
                <w:lang w:val="en-GB"/>
              </w:rPr>
              <w:t xml:space="preserve">hot </w:t>
            </w:r>
            <w:r w:rsidR="002A4655">
              <w:rPr>
                <w:b/>
                <w:szCs w:val="20"/>
                <w:lang w:val="en-GB"/>
              </w:rPr>
              <w:t>triggering</w:t>
            </w:r>
          </w:p>
        </w:tc>
        <w:tc>
          <w:tcPr>
            <w:tcW w:w="1417" w:type="dxa"/>
            <w:shd w:val="clear" w:color="auto" w:fill="DEEAF6" w:themeFill="accent1" w:themeFillTint="33"/>
          </w:tcPr>
          <w:p w14:paraId="109D5070" w14:textId="1CFA0B52" w:rsidR="00B43E87" w:rsidRPr="003B1A35" w:rsidRDefault="00B43E87" w:rsidP="00AB4BAC">
            <w:pPr>
              <w:rPr>
                <w:b/>
                <w:szCs w:val="20"/>
                <w:lang w:val="en-GB"/>
              </w:rPr>
            </w:pPr>
            <w:r w:rsidRPr="003B1A35">
              <w:rPr>
                <w:b/>
                <w:szCs w:val="20"/>
                <w:lang w:val="en-GB"/>
              </w:rPr>
              <w:t xml:space="preserve">Dynamic </w:t>
            </w:r>
            <w:r w:rsidR="002A4655">
              <w:rPr>
                <w:b/>
                <w:szCs w:val="20"/>
                <w:lang w:val="en-GB"/>
              </w:rPr>
              <w:t xml:space="preserve">PUCCH </w:t>
            </w:r>
            <w:r w:rsidRPr="003B1A35">
              <w:rPr>
                <w:b/>
                <w:szCs w:val="20"/>
                <w:lang w:val="en-GB"/>
              </w:rPr>
              <w:t>Cell Switching</w:t>
            </w:r>
          </w:p>
        </w:tc>
        <w:tc>
          <w:tcPr>
            <w:tcW w:w="1418" w:type="dxa"/>
            <w:shd w:val="clear" w:color="auto" w:fill="DEEAF6" w:themeFill="accent1" w:themeFillTint="33"/>
          </w:tcPr>
          <w:p w14:paraId="7E239B25" w14:textId="00CC0404" w:rsidR="00B43E87" w:rsidRPr="003B1A35" w:rsidRDefault="00B43E87" w:rsidP="00AB4BAC">
            <w:pPr>
              <w:rPr>
                <w:b/>
                <w:szCs w:val="20"/>
                <w:lang w:val="en-GB"/>
              </w:rPr>
            </w:pPr>
            <w:r w:rsidRPr="003B1A35">
              <w:rPr>
                <w:b/>
                <w:szCs w:val="20"/>
                <w:lang w:val="en-GB"/>
              </w:rPr>
              <w:t>Semi-</w:t>
            </w:r>
            <w:r w:rsidR="002A4655">
              <w:rPr>
                <w:b/>
                <w:szCs w:val="20"/>
                <w:lang w:val="en-GB"/>
              </w:rPr>
              <w:t>s</w:t>
            </w:r>
            <w:r w:rsidRPr="003B1A35">
              <w:rPr>
                <w:b/>
                <w:szCs w:val="20"/>
                <w:lang w:val="en-GB"/>
              </w:rPr>
              <w:t xml:space="preserve">tatic </w:t>
            </w:r>
            <w:r w:rsidR="002A4655">
              <w:rPr>
                <w:b/>
                <w:szCs w:val="20"/>
                <w:lang w:val="en-GB"/>
              </w:rPr>
              <w:t xml:space="preserve">PUCCH </w:t>
            </w:r>
            <w:r w:rsidRPr="003B1A35">
              <w:rPr>
                <w:b/>
                <w:szCs w:val="20"/>
                <w:lang w:val="en-GB"/>
              </w:rPr>
              <w:t>Cell Switching</w:t>
            </w:r>
          </w:p>
        </w:tc>
        <w:tc>
          <w:tcPr>
            <w:tcW w:w="1134" w:type="dxa"/>
            <w:shd w:val="clear" w:color="auto" w:fill="DEEAF6" w:themeFill="accent1" w:themeFillTint="33"/>
          </w:tcPr>
          <w:p w14:paraId="3703DF11" w14:textId="77777777" w:rsidR="00B43E87" w:rsidRPr="003B1A35" w:rsidRDefault="00B43E87" w:rsidP="00AB4BAC">
            <w:pPr>
              <w:rPr>
                <w:b/>
                <w:szCs w:val="20"/>
                <w:lang w:val="en-GB"/>
              </w:rPr>
            </w:pPr>
            <w:r w:rsidRPr="003B1A35">
              <w:rPr>
                <w:b/>
                <w:szCs w:val="20"/>
                <w:lang w:val="en-GB"/>
              </w:rPr>
              <w:t>PUCCH Repetition</w:t>
            </w:r>
          </w:p>
        </w:tc>
      </w:tr>
      <w:tr w:rsidR="002A4655" w:rsidRPr="00155900" w14:paraId="46E9A6EE" w14:textId="77777777" w:rsidTr="00224FEF">
        <w:trPr>
          <w:jc w:val="center"/>
        </w:trPr>
        <w:tc>
          <w:tcPr>
            <w:tcW w:w="1376" w:type="dxa"/>
            <w:shd w:val="clear" w:color="auto" w:fill="DEEAF6" w:themeFill="accent1" w:themeFillTint="33"/>
          </w:tcPr>
          <w:p w14:paraId="443C7595" w14:textId="2231462C" w:rsidR="00B43E87" w:rsidRPr="003B1A35" w:rsidRDefault="00B43E87" w:rsidP="00AB4BAC">
            <w:pPr>
              <w:rPr>
                <w:b/>
                <w:szCs w:val="20"/>
                <w:lang w:val="en-GB"/>
              </w:rPr>
            </w:pPr>
            <w:r w:rsidRPr="003B1A35">
              <w:rPr>
                <w:b/>
                <w:szCs w:val="20"/>
                <w:lang w:val="en-GB"/>
              </w:rPr>
              <w:t xml:space="preserve">SPS </w:t>
            </w:r>
            <w:r w:rsidR="002A4655">
              <w:rPr>
                <w:b/>
                <w:szCs w:val="20"/>
                <w:lang w:val="en-GB"/>
              </w:rPr>
              <w:t xml:space="preserve">HARQ-ACK </w:t>
            </w:r>
            <w:r w:rsidRPr="003B1A35">
              <w:rPr>
                <w:b/>
                <w:szCs w:val="20"/>
                <w:lang w:val="en-GB"/>
              </w:rPr>
              <w:t>Deferral</w:t>
            </w:r>
          </w:p>
        </w:tc>
        <w:tc>
          <w:tcPr>
            <w:tcW w:w="1418" w:type="dxa"/>
            <w:vAlign w:val="center"/>
          </w:tcPr>
          <w:p w14:paraId="5E77A5FA" w14:textId="77777777" w:rsidR="00B43E87" w:rsidRPr="00155900" w:rsidRDefault="00B43E87" w:rsidP="00AB4BAC">
            <w:pPr>
              <w:jc w:val="center"/>
              <w:rPr>
                <w:b/>
                <w:szCs w:val="20"/>
                <w:lang w:val="en-GB"/>
              </w:rPr>
            </w:pPr>
            <w:r w:rsidRPr="00155900">
              <w:rPr>
                <w:rFonts w:hint="eastAsia"/>
                <w:b/>
                <w:szCs w:val="20"/>
                <w:lang w:val="en-GB"/>
              </w:rPr>
              <w:t>-</w:t>
            </w:r>
          </w:p>
        </w:tc>
        <w:tc>
          <w:tcPr>
            <w:tcW w:w="1142" w:type="dxa"/>
            <w:vAlign w:val="center"/>
          </w:tcPr>
          <w:p w14:paraId="2F274149" w14:textId="08F9A60A" w:rsidR="00B43E87" w:rsidRPr="00224FEF" w:rsidRDefault="00030C81" w:rsidP="00AB4BAC">
            <w:pPr>
              <w:jc w:val="center"/>
              <w:rPr>
                <w:b/>
                <w:color w:val="009900"/>
                <w:szCs w:val="20"/>
                <w:lang w:val="en-GB"/>
              </w:rPr>
            </w:pPr>
            <w:r w:rsidRPr="00224FEF">
              <w:rPr>
                <w:b/>
                <w:color w:val="009900"/>
                <w:szCs w:val="20"/>
                <w:lang w:val="en-GB"/>
              </w:rPr>
              <w:t>Y</w:t>
            </w:r>
          </w:p>
        </w:tc>
        <w:tc>
          <w:tcPr>
            <w:tcW w:w="1126" w:type="dxa"/>
            <w:vAlign w:val="center"/>
          </w:tcPr>
          <w:p w14:paraId="100062B7" w14:textId="6769DDB7" w:rsidR="00B43E87" w:rsidRPr="00224FEF" w:rsidRDefault="00030C81" w:rsidP="00AB4BAC">
            <w:pPr>
              <w:jc w:val="center"/>
              <w:rPr>
                <w:color w:val="009900"/>
                <w:szCs w:val="20"/>
                <w:lang w:val="en-GB"/>
              </w:rPr>
            </w:pPr>
            <w:r w:rsidRPr="00224FEF">
              <w:rPr>
                <w:b/>
                <w:color w:val="009900"/>
                <w:szCs w:val="20"/>
                <w:lang w:val="en-GB"/>
              </w:rPr>
              <w:t>Y</w:t>
            </w:r>
          </w:p>
        </w:tc>
        <w:tc>
          <w:tcPr>
            <w:tcW w:w="1417" w:type="dxa"/>
            <w:vAlign w:val="center"/>
          </w:tcPr>
          <w:p w14:paraId="79D7CE1C" w14:textId="317A020C" w:rsidR="00B43E87" w:rsidRPr="00224FEF" w:rsidRDefault="00E73989" w:rsidP="00030C81">
            <w:pPr>
              <w:jc w:val="center"/>
              <w:rPr>
                <w:color w:val="FF0000"/>
                <w:szCs w:val="20"/>
                <w:lang w:val="en-GB"/>
              </w:rPr>
            </w:pPr>
            <w:r w:rsidRPr="00224FEF">
              <w:rPr>
                <w:b/>
                <w:color w:val="FF0000"/>
                <w:szCs w:val="20"/>
                <w:lang w:val="en-GB"/>
              </w:rPr>
              <w:t>N</w:t>
            </w:r>
          </w:p>
        </w:tc>
        <w:tc>
          <w:tcPr>
            <w:tcW w:w="1418" w:type="dxa"/>
            <w:vAlign w:val="center"/>
          </w:tcPr>
          <w:p w14:paraId="670AFAE3" w14:textId="30AD53C3" w:rsidR="00B43E87" w:rsidRPr="00224FEF" w:rsidRDefault="00030C81" w:rsidP="00030C81">
            <w:pPr>
              <w:jc w:val="center"/>
              <w:rPr>
                <w:b/>
                <w:color w:val="009900"/>
                <w:szCs w:val="20"/>
                <w:lang w:val="en-GB"/>
              </w:rPr>
            </w:pPr>
            <w:r w:rsidRPr="00224FEF">
              <w:rPr>
                <w:b/>
                <w:color w:val="009900"/>
                <w:szCs w:val="20"/>
                <w:lang w:val="en-GB"/>
              </w:rPr>
              <w:t>Y</w:t>
            </w:r>
          </w:p>
        </w:tc>
        <w:tc>
          <w:tcPr>
            <w:tcW w:w="1134" w:type="dxa"/>
            <w:vAlign w:val="center"/>
          </w:tcPr>
          <w:p w14:paraId="2B47B3E7" w14:textId="04732BAC" w:rsidR="00B43E87" w:rsidRPr="00224FEF" w:rsidRDefault="00030C81" w:rsidP="00AB4BAC">
            <w:pPr>
              <w:jc w:val="center"/>
              <w:rPr>
                <w:color w:val="FF0000"/>
                <w:szCs w:val="20"/>
                <w:lang w:val="en-GB"/>
              </w:rPr>
            </w:pPr>
            <w:r w:rsidRPr="00224FEF">
              <w:rPr>
                <w:b/>
                <w:color w:val="FF0000"/>
                <w:szCs w:val="20"/>
                <w:lang w:val="en-GB"/>
              </w:rPr>
              <w:t>N</w:t>
            </w:r>
          </w:p>
        </w:tc>
      </w:tr>
      <w:tr w:rsidR="00030C81" w:rsidRPr="00155900" w14:paraId="3AECFDEC" w14:textId="77777777" w:rsidTr="00224FEF">
        <w:trPr>
          <w:jc w:val="center"/>
        </w:trPr>
        <w:tc>
          <w:tcPr>
            <w:tcW w:w="1376" w:type="dxa"/>
            <w:shd w:val="clear" w:color="auto" w:fill="DEEAF6" w:themeFill="accent1" w:themeFillTint="33"/>
          </w:tcPr>
          <w:p w14:paraId="0CB5E20A" w14:textId="454A43F2" w:rsidR="00030C81" w:rsidRPr="003B1A35" w:rsidRDefault="00030C81" w:rsidP="00030C81">
            <w:pPr>
              <w:rPr>
                <w:b/>
                <w:szCs w:val="20"/>
                <w:lang w:val="en-GB"/>
              </w:rPr>
            </w:pPr>
            <w:proofErr w:type="spellStart"/>
            <w:r w:rsidRPr="003B1A35">
              <w:rPr>
                <w:b/>
                <w:szCs w:val="20"/>
                <w:lang w:val="en-GB"/>
              </w:rPr>
              <w:t>Enh</w:t>
            </w:r>
            <w:proofErr w:type="spellEnd"/>
            <w:r w:rsidRPr="003B1A35">
              <w:rPr>
                <w:b/>
                <w:szCs w:val="20"/>
                <w:lang w:val="en-GB"/>
              </w:rPr>
              <w:t>. Type</w:t>
            </w:r>
            <w:r>
              <w:rPr>
                <w:b/>
                <w:szCs w:val="20"/>
                <w:lang w:val="en-GB"/>
              </w:rPr>
              <w:t>-</w:t>
            </w:r>
            <w:r w:rsidRPr="003B1A35">
              <w:rPr>
                <w:b/>
                <w:szCs w:val="20"/>
                <w:lang w:val="en-GB"/>
              </w:rPr>
              <w:t>3 C</w:t>
            </w:r>
            <w:r>
              <w:rPr>
                <w:b/>
                <w:szCs w:val="20"/>
                <w:lang w:val="en-GB"/>
              </w:rPr>
              <w:t>odebook</w:t>
            </w:r>
          </w:p>
        </w:tc>
        <w:tc>
          <w:tcPr>
            <w:tcW w:w="1418" w:type="dxa"/>
            <w:vAlign w:val="center"/>
          </w:tcPr>
          <w:p w14:paraId="38AD4A7D" w14:textId="77777777" w:rsidR="00030C81" w:rsidRPr="00155900" w:rsidRDefault="00030C81" w:rsidP="00030C81">
            <w:pPr>
              <w:jc w:val="center"/>
              <w:rPr>
                <w:b/>
                <w:szCs w:val="20"/>
                <w:lang w:val="en-GB"/>
              </w:rPr>
            </w:pPr>
            <w:r w:rsidRPr="00155900">
              <w:rPr>
                <w:rFonts w:hint="eastAsia"/>
                <w:b/>
                <w:szCs w:val="20"/>
                <w:lang w:val="en-GB"/>
              </w:rPr>
              <w:t>-</w:t>
            </w:r>
          </w:p>
        </w:tc>
        <w:tc>
          <w:tcPr>
            <w:tcW w:w="1142" w:type="dxa"/>
            <w:vAlign w:val="center"/>
          </w:tcPr>
          <w:p w14:paraId="6B0F615E" w14:textId="77777777" w:rsidR="00030C81" w:rsidRPr="00030C81" w:rsidRDefault="00030C81" w:rsidP="00030C81">
            <w:pPr>
              <w:jc w:val="center"/>
              <w:rPr>
                <w:b/>
                <w:szCs w:val="20"/>
                <w:lang w:val="en-GB"/>
              </w:rPr>
            </w:pPr>
            <w:r w:rsidRPr="00030C81">
              <w:rPr>
                <w:rFonts w:hint="eastAsia"/>
                <w:b/>
                <w:szCs w:val="20"/>
                <w:lang w:val="en-GB"/>
              </w:rPr>
              <w:t>-</w:t>
            </w:r>
          </w:p>
        </w:tc>
        <w:tc>
          <w:tcPr>
            <w:tcW w:w="1126" w:type="dxa"/>
            <w:vAlign w:val="center"/>
          </w:tcPr>
          <w:p w14:paraId="481749AF" w14:textId="515F1211" w:rsidR="00030C81" w:rsidRPr="00BC4290" w:rsidRDefault="00030C81" w:rsidP="00030C81">
            <w:pPr>
              <w:jc w:val="center"/>
              <w:rPr>
                <w:b/>
                <w:color w:val="FF0000"/>
                <w:szCs w:val="20"/>
                <w:lang w:val="en-GB"/>
              </w:rPr>
            </w:pPr>
            <w:r w:rsidRPr="00BC4290">
              <w:rPr>
                <w:b/>
                <w:color w:val="FF0000"/>
                <w:szCs w:val="20"/>
                <w:lang w:val="en-GB"/>
              </w:rPr>
              <w:t>N</w:t>
            </w:r>
          </w:p>
        </w:tc>
        <w:tc>
          <w:tcPr>
            <w:tcW w:w="1417" w:type="dxa"/>
            <w:vAlign w:val="center"/>
          </w:tcPr>
          <w:p w14:paraId="4072A633" w14:textId="4744F2F0" w:rsidR="00030C81" w:rsidRPr="00224FEF" w:rsidRDefault="00030C81" w:rsidP="00030C81">
            <w:pPr>
              <w:jc w:val="center"/>
              <w:rPr>
                <w:color w:val="009900"/>
                <w:szCs w:val="20"/>
                <w:lang w:val="en-GB"/>
              </w:rPr>
            </w:pPr>
            <w:r w:rsidRPr="00224FEF">
              <w:rPr>
                <w:b/>
                <w:color w:val="009900"/>
                <w:szCs w:val="20"/>
                <w:lang w:val="en-GB"/>
              </w:rPr>
              <w:t>Y</w:t>
            </w:r>
          </w:p>
        </w:tc>
        <w:tc>
          <w:tcPr>
            <w:tcW w:w="1418" w:type="dxa"/>
            <w:vAlign w:val="center"/>
          </w:tcPr>
          <w:p w14:paraId="095ED463" w14:textId="2DEBE26B" w:rsidR="00030C81" w:rsidRPr="00224FEF" w:rsidRDefault="00030C81" w:rsidP="00030C81">
            <w:pPr>
              <w:jc w:val="center"/>
              <w:rPr>
                <w:b/>
                <w:color w:val="009900"/>
                <w:szCs w:val="20"/>
                <w:lang w:val="en-GB"/>
              </w:rPr>
            </w:pPr>
            <w:r w:rsidRPr="00224FEF">
              <w:rPr>
                <w:b/>
                <w:color w:val="009900"/>
                <w:szCs w:val="20"/>
                <w:lang w:val="en-GB"/>
              </w:rPr>
              <w:t>Y</w:t>
            </w:r>
          </w:p>
        </w:tc>
        <w:tc>
          <w:tcPr>
            <w:tcW w:w="1134" w:type="dxa"/>
            <w:vAlign w:val="center"/>
          </w:tcPr>
          <w:p w14:paraId="160695FC" w14:textId="4D59FC7C" w:rsidR="00030C81" w:rsidRPr="00224FEF" w:rsidRDefault="00030C81" w:rsidP="00030C81">
            <w:pPr>
              <w:jc w:val="center"/>
              <w:rPr>
                <w:b/>
                <w:color w:val="0000FF"/>
                <w:szCs w:val="20"/>
                <w:lang w:val="en-GB"/>
              </w:rPr>
            </w:pPr>
            <w:r w:rsidRPr="00224FEF">
              <w:rPr>
                <w:b/>
                <w:color w:val="0000FF"/>
                <w:szCs w:val="20"/>
                <w:lang w:val="en-GB"/>
              </w:rPr>
              <w:t>FFS</w:t>
            </w:r>
          </w:p>
        </w:tc>
      </w:tr>
      <w:tr w:rsidR="00030C81" w:rsidRPr="00155900" w14:paraId="5CD89285" w14:textId="77777777" w:rsidTr="00224FEF">
        <w:trPr>
          <w:jc w:val="center"/>
        </w:trPr>
        <w:tc>
          <w:tcPr>
            <w:tcW w:w="1376" w:type="dxa"/>
            <w:shd w:val="clear" w:color="auto" w:fill="DEEAF6" w:themeFill="accent1" w:themeFillTint="33"/>
          </w:tcPr>
          <w:p w14:paraId="30D62705" w14:textId="1B1EC095" w:rsidR="00030C81" w:rsidRPr="003B1A35" w:rsidRDefault="00030C81" w:rsidP="00030C81">
            <w:pPr>
              <w:rPr>
                <w:b/>
                <w:szCs w:val="20"/>
                <w:lang w:val="en-GB"/>
              </w:rPr>
            </w:pPr>
            <w:r w:rsidRPr="003B1A35">
              <w:rPr>
                <w:b/>
                <w:szCs w:val="20"/>
                <w:lang w:val="en-GB"/>
              </w:rPr>
              <w:t>One</w:t>
            </w:r>
            <w:r>
              <w:rPr>
                <w:b/>
                <w:szCs w:val="20"/>
                <w:lang w:val="en-GB"/>
              </w:rPr>
              <w:t>-s</w:t>
            </w:r>
            <w:r w:rsidRPr="003B1A35">
              <w:rPr>
                <w:b/>
                <w:szCs w:val="20"/>
                <w:lang w:val="en-GB"/>
              </w:rPr>
              <w:t xml:space="preserve">hot </w:t>
            </w:r>
            <w:r>
              <w:rPr>
                <w:b/>
                <w:szCs w:val="20"/>
                <w:lang w:val="en-GB"/>
              </w:rPr>
              <w:t>triggering</w:t>
            </w:r>
          </w:p>
        </w:tc>
        <w:tc>
          <w:tcPr>
            <w:tcW w:w="1418" w:type="dxa"/>
            <w:vAlign w:val="center"/>
          </w:tcPr>
          <w:p w14:paraId="22A3ADF4" w14:textId="77777777" w:rsidR="00030C81" w:rsidRPr="00155900" w:rsidRDefault="00030C81" w:rsidP="00030C81">
            <w:pPr>
              <w:jc w:val="center"/>
              <w:rPr>
                <w:b/>
                <w:szCs w:val="20"/>
                <w:lang w:val="en-GB"/>
              </w:rPr>
            </w:pPr>
            <w:r w:rsidRPr="00155900">
              <w:rPr>
                <w:rFonts w:hint="eastAsia"/>
                <w:b/>
                <w:szCs w:val="20"/>
                <w:lang w:val="en-GB"/>
              </w:rPr>
              <w:t>-</w:t>
            </w:r>
          </w:p>
        </w:tc>
        <w:tc>
          <w:tcPr>
            <w:tcW w:w="1142" w:type="dxa"/>
            <w:vAlign w:val="center"/>
          </w:tcPr>
          <w:p w14:paraId="7C5539E3" w14:textId="77777777" w:rsidR="00030C81" w:rsidRPr="00030C81" w:rsidRDefault="00030C81" w:rsidP="00030C81">
            <w:pPr>
              <w:jc w:val="center"/>
              <w:rPr>
                <w:b/>
                <w:szCs w:val="20"/>
                <w:lang w:val="en-GB"/>
              </w:rPr>
            </w:pPr>
            <w:r w:rsidRPr="00030C81">
              <w:rPr>
                <w:rFonts w:hint="eastAsia"/>
                <w:b/>
                <w:szCs w:val="20"/>
                <w:lang w:val="en-GB"/>
              </w:rPr>
              <w:t>-</w:t>
            </w:r>
          </w:p>
        </w:tc>
        <w:tc>
          <w:tcPr>
            <w:tcW w:w="1126" w:type="dxa"/>
            <w:vAlign w:val="center"/>
          </w:tcPr>
          <w:p w14:paraId="6C9AA7E8" w14:textId="77777777" w:rsidR="00030C81" w:rsidRPr="00B933F8" w:rsidRDefault="00030C81" w:rsidP="00030C81">
            <w:pPr>
              <w:jc w:val="center"/>
              <w:rPr>
                <w:b/>
                <w:szCs w:val="20"/>
                <w:lang w:val="en-GB"/>
              </w:rPr>
            </w:pPr>
            <w:r w:rsidRPr="00030C81">
              <w:rPr>
                <w:rFonts w:hint="eastAsia"/>
                <w:b/>
                <w:szCs w:val="20"/>
                <w:lang w:val="en-GB"/>
              </w:rPr>
              <w:t>-</w:t>
            </w:r>
          </w:p>
        </w:tc>
        <w:tc>
          <w:tcPr>
            <w:tcW w:w="1417" w:type="dxa"/>
            <w:vAlign w:val="center"/>
          </w:tcPr>
          <w:p w14:paraId="04286599" w14:textId="1038042E" w:rsidR="00030C81" w:rsidRPr="00BC4290" w:rsidRDefault="00030C81" w:rsidP="00030C81">
            <w:pPr>
              <w:jc w:val="center"/>
              <w:rPr>
                <w:color w:val="FF0000"/>
                <w:szCs w:val="20"/>
                <w:lang w:val="en-GB"/>
              </w:rPr>
            </w:pPr>
            <w:r w:rsidRPr="00BC4290">
              <w:rPr>
                <w:b/>
                <w:color w:val="FF0000"/>
                <w:szCs w:val="20"/>
                <w:lang w:val="en-GB"/>
              </w:rPr>
              <w:t>N</w:t>
            </w:r>
          </w:p>
        </w:tc>
        <w:tc>
          <w:tcPr>
            <w:tcW w:w="1418" w:type="dxa"/>
            <w:vAlign w:val="center"/>
          </w:tcPr>
          <w:p w14:paraId="1CCE4ADE" w14:textId="5005181A" w:rsidR="00030C81" w:rsidRPr="00224FEF" w:rsidRDefault="00030C81" w:rsidP="00030C81">
            <w:pPr>
              <w:jc w:val="center"/>
              <w:rPr>
                <w:b/>
                <w:color w:val="009900"/>
                <w:szCs w:val="20"/>
                <w:lang w:val="en-GB"/>
              </w:rPr>
            </w:pPr>
            <w:r w:rsidRPr="00224FEF">
              <w:rPr>
                <w:b/>
                <w:color w:val="009900"/>
                <w:szCs w:val="20"/>
                <w:lang w:val="en-GB"/>
              </w:rPr>
              <w:t>Y</w:t>
            </w:r>
          </w:p>
        </w:tc>
        <w:tc>
          <w:tcPr>
            <w:tcW w:w="1134" w:type="dxa"/>
            <w:vAlign w:val="center"/>
          </w:tcPr>
          <w:p w14:paraId="311AE78A" w14:textId="6E7A6A8B" w:rsidR="00030C81" w:rsidRPr="00224FEF" w:rsidRDefault="00030C81" w:rsidP="00030C81">
            <w:pPr>
              <w:jc w:val="center"/>
              <w:rPr>
                <w:b/>
                <w:color w:val="009900"/>
                <w:szCs w:val="20"/>
                <w:lang w:val="en-GB"/>
              </w:rPr>
            </w:pPr>
            <w:r w:rsidRPr="00224FEF">
              <w:rPr>
                <w:b/>
                <w:color w:val="009900"/>
                <w:szCs w:val="20"/>
                <w:lang w:val="en-GB"/>
              </w:rPr>
              <w:t>Y</w:t>
            </w:r>
          </w:p>
        </w:tc>
      </w:tr>
      <w:tr w:rsidR="002A4655" w:rsidRPr="00155900" w14:paraId="1398A41A" w14:textId="77777777" w:rsidTr="00224FEF">
        <w:trPr>
          <w:jc w:val="center"/>
        </w:trPr>
        <w:tc>
          <w:tcPr>
            <w:tcW w:w="1376" w:type="dxa"/>
            <w:shd w:val="clear" w:color="auto" w:fill="DEEAF6" w:themeFill="accent1" w:themeFillTint="33"/>
          </w:tcPr>
          <w:p w14:paraId="7B79D9DF" w14:textId="55966965" w:rsidR="00B43E87" w:rsidRPr="003B1A35" w:rsidRDefault="00B43E87" w:rsidP="00AB4BAC">
            <w:pPr>
              <w:rPr>
                <w:b/>
                <w:szCs w:val="20"/>
                <w:lang w:val="en-GB"/>
              </w:rPr>
            </w:pPr>
            <w:r w:rsidRPr="003B1A35">
              <w:rPr>
                <w:b/>
                <w:szCs w:val="20"/>
                <w:lang w:val="en-GB"/>
              </w:rPr>
              <w:t xml:space="preserve">Dynamic </w:t>
            </w:r>
            <w:r w:rsidR="002A4655">
              <w:rPr>
                <w:b/>
                <w:szCs w:val="20"/>
                <w:lang w:val="en-GB"/>
              </w:rPr>
              <w:t xml:space="preserve">PUCCH </w:t>
            </w:r>
            <w:r w:rsidRPr="003B1A35">
              <w:rPr>
                <w:b/>
                <w:szCs w:val="20"/>
                <w:lang w:val="en-GB"/>
              </w:rPr>
              <w:t>Cell Switching</w:t>
            </w:r>
          </w:p>
        </w:tc>
        <w:tc>
          <w:tcPr>
            <w:tcW w:w="1418" w:type="dxa"/>
            <w:vAlign w:val="center"/>
          </w:tcPr>
          <w:p w14:paraId="0CA82CE3" w14:textId="77777777" w:rsidR="00B43E87" w:rsidRPr="00155900" w:rsidRDefault="00B43E87" w:rsidP="00AB4BAC">
            <w:pPr>
              <w:jc w:val="center"/>
              <w:rPr>
                <w:b/>
                <w:szCs w:val="20"/>
                <w:lang w:val="en-GB"/>
              </w:rPr>
            </w:pPr>
            <w:r w:rsidRPr="00155900">
              <w:rPr>
                <w:rFonts w:hint="eastAsia"/>
                <w:b/>
                <w:szCs w:val="20"/>
                <w:lang w:val="en-GB"/>
              </w:rPr>
              <w:t>-</w:t>
            </w:r>
          </w:p>
        </w:tc>
        <w:tc>
          <w:tcPr>
            <w:tcW w:w="1142" w:type="dxa"/>
            <w:vAlign w:val="center"/>
          </w:tcPr>
          <w:p w14:paraId="2ACEB118" w14:textId="77777777" w:rsidR="00B43E87" w:rsidRPr="00030C81" w:rsidRDefault="00B43E87" w:rsidP="00AB4BAC">
            <w:pPr>
              <w:jc w:val="center"/>
              <w:rPr>
                <w:b/>
                <w:szCs w:val="20"/>
                <w:lang w:val="en-GB"/>
              </w:rPr>
            </w:pPr>
            <w:r w:rsidRPr="00030C81">
              <w:rPr>
                <w:rFonts w:hint="eastAsia"/>
                <w:b/>
                <w:szCs w:val="20"/>
                <w:lang w:val="en-GB"/>
              </w:rPr>
              <w:t>-</w:t>
            </w:r>
          </w:p>
        </w:tc>
        <w:tc>
          <w:tcPr>
            <w:tcW w:w="1126" w:type="dxa"/>
            <w:vAlign w:val="center"/>
          </w:tcPr>
          <w:p w14:paraId="566CBB23" w14:textId="77777777" w:rsidR="00B43E87" w:rsidRPr="00B933F8" w:rsidRDefault="00B43E87" w:rsidP="00AB4BAC">
            <w:pPr>
              <w:jc w:val="center"/>
              <w:rPr>
                <w:b/>
                <w:szCs w:val="20"/>
                <w:lang w:val="en-GB"/>
              </w:rPr>
            </w:pPr>
            <w:r w:rsidRPr="00030C81">
              <w:rPr>
                <w:rFonts w:hint="eastAsia"/>
                <w:b/>
                <w:szCs w:val="20"/>
                <w:lang w:val="en-GB"/>
              </w:rPr>
              <w:t>-</w:t>
            </w:r>
          </w:p>
        </w:tc>
        <w:tc>
          <w:tcPr>
            <w:tcW w:w="1417" w:type="dxa"/>
            <w:vAlign w:val="center"/>
          </w:tcPr>
          <w:p w14:paraId="24540A41" w14:textId="77777777" w:rsidR="00B43E87" w:rsidRPr="008F7FE7" w:rsidRDefault="00B43E87" w:rsidP="00AB4BAC">
            <w:pPr>
              <w:jc w:val="center"/>
              <w:rPr>
                <w:b/>
                <w:szCs w:val="20"/>
                <w:lang w:val="en-GB"/>
              </w:rPr>
            </w:pPr>
            <w:r w:rsidRPr="008F7FE7">
              <w:rPr>
                <w:rFonts w:hint="eastAsia"/>
                <w:b/>
                <w:szCs w:val="20"/>
                <w:lang w:val="en-GB"/>
              </w:rPr>
              <w:t>-</w:t>
            </w:r>
          </w:p>
        </w:tc>
        <w:tc>
          <w:tcPr>
            <w:tcW w:w="1418" w:type="dxa"/>
            <w:vAlign w:val="center"/>
          </w:tcPr>
          <w:p w14:paraId="471A1F9A" w14:textId="6956532D" w:rsidR="00B43E87" w:rsidRPr="00BC4290" w:rsidRDefault="00030C81" w:rsidP="00AB4BAC">
            <w:pPr>
              <w:jc w:val="center"/>
              <w:rPr>
                <w:b/>
                <w:color w:val="FF0000"/>
                <w:szCs w:val="20"/>
                <w:lang w:val="en-GB"/>
              </w:rPr>
            </w:pPr>
            <w:r w:rsidRPr="00BC4290">
              <w:rPr>
                <w:b/>
                <w:color w:val="FF0000"/>
                <w:szCs w:val="20"/>
                <w:lang w:val="en-GB"/>
              </w:rPr>
              <w:t>N</w:t>
            </w:r>
          </w:p>
        </w:tc>
        <w:tc>
          <w:tcPr>
            <w:tcW w:w="1134" w:type="dxa"/>
            <w:vAlign w:val="center"/>
          </w:tcPr>
          <w:p w14:paraId="503B356E" w14:textId="2FC1C8C7" w:rsidR="00B43E87" w:rsidRPr="00224FEF" w:rsidRDefault="00030C81" w:rsidP="00AB4BAC">
            <w:pPr>
              <w:jc w:val="center"/>
              <w:rPr>
                <w:color w:val="009900"/>
                <w:szCs w:val="20"/>
                <w:lang w:val="en-GB"/>
              </w:rPr>
            </w:pPr>
            <w:r w:rsidRPr="00224FEF">
              <w:rPr>
                <w:b/>
                <w:color w:val="009900"/>
                <w:szCs w:val="20"/>
                <w:lang w:val="en-GB"/>
              </w:rPr>
              <w:t>Y</w:t>
            </w:r>
          </w:p>
        </w:tc>
      </w:tr>
      <w:tr w:rsidR="002A4655" w:rsidRPr="00155900" w14:paraId="401EAAB3" w14:textId="77777777" w:rsidTr="00224FEF">
        <w:trPr>
          <w:jc w:val="center"/>
        </w:trPr>
        <w:tc>
          <w:tcPr>
            <w:tcW w:w="1376" w:type="dxa"/>
            <w:shd w:val="clear" w:color="auto" w:fill="DEEAF6" w:themeFill="accent1" w:themeFillTint="33"/>
          </w:tcPr>
          <w:p w14:paraId="61DC2AAC" w14:textId="040E2077" w:rsidR="00B43E87" w:rsidRPr="003B1A35" w:rsidRDefault="00B43E87" w:rsidP="00AB4BAC">
            <w:pPr>
              <w:rPr>
                <w:b/>
                <w:szCs w:val="20"/>
                <w:lang w:val="en-GB"/>
              </w:rPr>
            </w:pPr>
            <w:r w:rsidRPr="003B1A35">
              <w:rPr>
                <w:b/>
                <w:szCs w:val="20"/>
                <w:lang w:val="en-GB"/>
              </w:rPr>
              <w:t>Semi-</w:t>
            </w:r>
            <w:r w:rsidR="002A4655">
              <w:rPr>
                <w:b/>
                <w:szCs w:val="20"/>
                <w:lang w:val="en-GB"/>
              </w:rPr>
              <w:t>s</w:t>
            </w:r>
            <w:r w:rsidRPr="003B1A35">
              <w:rPr>
                <w:b/>
                <w:szCs w:val="20"/>
                <w:lang w:val="en-GB"/>
              </w:rPr>
              <w:t xml:space="preserve">tatic </w:t>
            </w:r>
            <w:r w:rsidR="002A4655">
              <w:rPr>
                <w:b/>
                <w:szCs w:val="20"/>
                <w:lang w:val="en-GB"/>
              </w:rPr>
              <w:t xml:space="preserve">PUCCH </w:t>
            </w:r>
            <w:r w:rsidRPr="003B1A35">
              <w:rPr>
                <w:b/>
                <w:szCs w:val="20"/>
                <w:lang w:val="en-GB"/>
              </w:rPr>
              <w:t>Cell Switching</w:t>
            </w:r>
          </w:p>
        </w:tc>
        <w:tc>
          <w:tcPr>
            <w:tcW w:w="1418" w:type="dxa"/>
            <w:vAlign w:val="center"/>
          </w:tcPr>
          <w:p w14:paraId="565DEF49" w14:textId="77777777" w:rsidR="00B43E87" w:rsidRPr="00155900" w:rsidRDefault="00B43E87" w:rsidP="00AB4BAC">
            <w:pPr>
              <w:jc w:val="center"/>
              <w:rPr>
                <w:b/>
                <w:szCs w:val="20"/>
                <w:lang w:val="en-GB"/>
              </w:rPr>
            </w:pPr>
            <w:r w:rsidRPr="00155900">
              <w:rPr>
                <w:rFonts w:hint="eastAsia"/>
                <w:b/>
                <w:szCs w:val="20"/>
                <w:lang w:val="en-GB"/>
              </w:rPr>
              <w:t>-</w:t>
            </w:r>
          </w:p>
        </w:tc>
        <w:tc>
          <w:tcPr>
            <w:tcW w:w="1142" w:type="dxa"/>
            <w:vAlign w:val="center"/>
          </w:tcPr>
          <w:p w14:paraId="6CB1A573" w14:textId="77777777" w:rsidR="00B43E87" w:rsidRPr="00030C81" w:rsidRDefault="00B43E87" w:rsidP="00AB4BAC">
            <w:pPr>
              <w:jc w:val="center"/>
              <w:rPr>
                <w:b/>
                <w:szCs w:val="20"/>
                <w:lang w:val="en-GB"/>
              </w:rPr>
            </w:pPr>
            <w:r w:rsidRPr="00030C81">
              <w:rPr>
                <w:rFonts w:hint="eastAsia"/>
                <w:b/>
                <w:szCs w:val="20"/>
                <w:lang w:val="en-GB"/>
              </w:rPr>
              <w:t>-</w:t>
            </w:r>
          </w:p>
        </w:tc>
        <w:tc>
          <w:tcPr>
            <w:tcW w:w="1126" w:type="dxa"/>
            <w:vAlign w:val="center"/>
          </w:tcPr>
          <w:p w14:paraId="76251620" w14:textId="77777777" w:rsidR="00B43E87" w:rsidRPr="00B933F8" w:rsidRDefault="00B43E87" w:rsidP="00AB4BAC">
            <w:pPr>
              <w:jc w:val="center"/>
              <w:rPr>
                <w:b/>
                <w:szCs w:val="20"/>
                <w:lang w:val="en-GB"/>
              </w:rPr>
            </w:pPr>
            <w:r w:rsidRPr="00030C81">
              <w:rPr>
                <w:rFonts w:hint="eastAsia"/>
                <w:b/>
                <w:szCs w:val="20"/>
                <w:lang w:val="en-GB"/>
              </w:rPr>
              <w:t>-</w:t>
            </w:r>
          </w:p>
        </w:tc>
        <w:tc>
          <w:tcPr>
            <w:tcW w:w="1417" w:type="dxa"/>
            <w:vAlign w:val="center"/>
          </w:tcPr>
          <w:p w14:paraId="07CEB274" w14:textId="77777777" w:rsidR="00B43E87" w:rsidRPr="008F7FE7" w:rsidRDefault="00B43E87" w:rsidP="00AB4BAC">
            <w:pPr>
              <w:jc w:val="center"/>
              <w:rPr>
                <w:b/>
                <w:szCs w:val="20"/>
                <w:lang w:val="en-GB"/>
              </w:rPr>
            </w:pPr>
            <w:r w:rsidRPr="008F7FE7">
              <w:rPr>
                <w:rFonts w:hint="eastAsia"/>
                <w:b/>
                <w:szCs w:val="20"/>
                <w:lang w:val="en-GB"/>
              </w:rPr>
              <w:t>-</w:t>
            </w:r>
          </w:p>
        </w:tc>
        <w:tc>
          <w:tcPr>
            <w:tcW w:w="1418" w:type="dxa"/>
            <w:vAlign w:val="center"/>
          </w:tcPr>
          <w:p w14:paraId="1FA0C41D" w14:textId="77777777" w:rsidR="00B43E87" w:rsidRPr="008F7FE7" w:rsidRDefault="00B43E87" w:rsidP="00AB4BAC">
            <w:pPr>
              <w:jc w:val="center"/>
              <w:rPr>
                <w:szCs w:val="20"/>
                <w:lang w:val="en-GB"/>
              </w:rPr>
            </w:pPr>
          </w:p>
        </w:tc>
        <w:tc>
          <w:tcPr>
            <w:tcW w:w="1134" w:type="dxa"/>
            <w:vAlign w:val="center"/>
          </w:tcPr>
          <w:p w14:paraId="75905A4F" w14:textId="3840558E" w:rsidR="00B43E87" w:rsidRPr="00224FEF" w:rsidRDefault="00030C81" w:rsidP="00AB4BAC">
            <w:pPr>
              <w:jc w:val="center"/>
              <w:rPr>
                <w:color w:val="0000FF"/>
                <w:szCs w:val="20"/>
                <w:lang w:val="en-GB"/>
              </w:rPr>
            </w:pPr>
            <w:r w:rsidRPr="00224FEF">
              <w:rPr>
                <w:b/>
                <w:color w:val="0000FF"/>
                <w:szCs w:val="20"/>
                <w:lang w:val="en-GB"/>
              </w:rPr>
              <w:t>FFS</w:t>
            </w:r>
            <w:r w:rsidRPr="00224FEF" w:rsidDel="004D682B">
              <w:rPr>
                <w:b/>
                <w:color w:val="0000FF"/>
                <w:szCs w:val="20"/>
                <w:lang w:val="en-GB"/>
              </w:rPr>
              <w:t xml:space="preserve"> </w:t>
            </w:r>
          </w:p>
        </w:tc>
      </w:tr>
      <w:tr w:rsidR="002A4655" w:rsidRPr="00155900" w14:paraId="492D3B16" w14:textId="77777777" w:rsidTr="00224FEF">
        <w:trPr>
          <w:jc w:val="center"/>
        </w:trPr>
        <w:tc>
          <w:tcPr>
            <w:tcW w:w="1376" w:type="dxa"/>
            <w:shd w:val="clear" w:color="auto" w:fill="DEEAF6" w:themeFill="accent1" w:themeFillTint="33"/>
          </w:tcPr>
          <w:p w14:paraId="73877A8D" w14:textId="6CB1CA1A" w:rsidR="00B43E87" w:rsidRPr="003B1A35" w:rsidRDefault="00B43E87" w:rsidP="00AB4BAC">
            <w:pPr>
              <w:rPr>
                <w:b/>
                <w:szCs w:val="20"/>
                <w:lang w:val="en-GB"/>
              </w:rPr>
            </w:pPr>
            <w:r w:rsidRPr="003B1A35">
              <w:rPr>
                <w:b/>
                <w:szCs w:val="20"/>
                <w:lang w:val="en-GB"/>
              </w:rPr>
              <w:t xml:space="preserve">PUCCH </w:t>
            </w:r>
            <w:r w:rsidR="002A4655">
              <w:rPr>
                <w:b/>
                <w:szCs w:val="20"/>
                <w:lang w:val="en-GB"/>
              </w:rPr>
              <w:t>R</w:t>
            </w:r>
            <w:r w:rsidRPr="003B1A35">
              <w:rPr>
                <w:b/>
                <w:szCs w:val="20"/>
                <w:lang w:val="en-GB"/>
              </w:rPr>
              <w:t>epetition</w:t>
            </w:r>
          </w:p>
        </w:tc>
        <w:tc>
          <w:tcPr>
            <w:tcW w:w="1418" w:type="dxa"/>
            <w:vAlign w:val="center"/>
          </w:tcPr>
          <w:p w14:paraId="2F757826" w14:textId="77777777" w:rsidR="00B43E87" w:rsidRPr="00155900" w:rsidRDefault="00B43E87" w:rsidP="00AB4BAC">
            <w:pPr>
              <w:jc w:val="center"/>
              <w:rPr>
                <w:b/>
                <w:szCs w:val="20"/>
                <w:lang w:val="en-GB"/>
              </w:rPr>
            </w:pPr>
            <w:r w:rsidRPr="00155900">
              <w:rPr>
                <w:rFonts w:hint="eastAsia"/>
                <w:b/>
                <w:szCs w:val="20"/>
                <w:lang w:val="en-GB"/>
              </w:rPr>
              <w:t>-</w:t>
            </w:r>
          </w:p>
        </w:tc>
        <w:tc>
          <w:tcPr>
            <w:tcW w:w="1142" w:type="dxa"/>
            <w:vAlign w:val="center"/>
          </w:tcPr>
          <w:p w14:paraId="488F0646" w14:textId="77777777" w:rsidR="00B43E87" w:rsidRPr="00155900" w:rsidRDefault="00B43E87" w:rsidP="00AB4BAC">
            <w:pPr>
              <w:jc w:val="center"/>
              <w:rPr>
                <w:b/>
                <w:szCs w:val="20"/>
                <w:lang w:val="en-GB"/>
              </w:rPr>
            </w:pPr>
            <w:r w:rsidRPr="00155900">
              <w:rPr>
                <w:rFonts w:hint="eastAsia"/>
                <w:b/>
                <w:szCs w:val="20"/>
                <w:lang w:val="en-GB"/>
              </w:rPr>
              <w:t>-</w:t>
            </w:r>
          </w:p>
        </w:tc>
        <w:tc>
          <w:tcPr>
            <w:tcW w:w="1126" w:type="dxa"/>
            <w:vAlign w:val="center"/>
          </w:tcPr>
          <w:p w14:paraId="31F0754F" w14:textId="77777777" w:rsidR="00B43E87" w:rsidRPr="00155900" w:rsidRDefault="00B43E87" w:rsidP="00AB4BAC">
            <w:pPr>
              <w:jc w:val="center"/>
              <w:rPr>
                <w:b/>
                <w:szCs w:val="20"/>
                <w:lang w:val="en-GB"/>
              </w:rPr>
            </w:pPr>
            <w:r w:rsidRPr="00155900">
              <w:rPr>
                <w:rFonts w:hint="eastAsia"/>
                <w:b/>
                <w:szCs w:val="20"/>
                <w:lang w:val="en-GB"/>
              </w:rPr>
              <w:t>-</w:t>
            </w:r>
          </w:p>
        </w:tc>
        <w:tc>
          <w:tcPr>
            <w:tcW w:w="1417" w:type="dxa"/>
            <w:vAlign w:val="center"/>
          </w:tcPr>
          <w:p w14:paraId="70D13548" w14:textId="77777777" w:rsidR="00B43E87" w:rsidRPr="00155900" w:rsidRDefault="00B43E87" w:rsidP="00AB4BAC">
            <w:pPr>
              <w:jc w:val="center"/>
              <w:rPr>
                <w:b/>
                <w:szCs w:val="20"/>
                <w:lang w:val="en-GB"/>
              </w:rPr>
            </w:pPr>
            <w:r w:rsidRPr="00155900">
              <w:rPr>
                <w:rFonts w:hint="eastAsia"/>
                <w:b/>
                <w:szCs w:val="20"/>
                <w:lang w:val="en-GB"/>
              </w:rPr>
              <w:t>-</w:t>
            </w:r>
          </w:p>
        </w:tc>
        <w:tc>
          <w:tcPr>
            <w:tcW w:w="1418" w:type="dxa"/>
            <w:vAlign w:val="center"/>
          </w:tcPr>
          <w:p w14:paraId="24F60657" w14:textId="77777777" w:rsidR="00B43E87" w:rsidRPr="00155900" w:rsidRDefault="00B43E87" w:rsidP="00AB4BAC">
            <w:pPr>
              <w:jc w:val="center"/>
              <w:rPr>
                <w:szCs w:val="20"/>
                <w:lang w:val="en-GB"/>
              </w:rPr>
            </w:pPr>
            <w:r w:rsidRPr="00155900">
              <w:rPr>
                <w:rFonts w:hint="eastAsia"/>
                <w:szCs w:val="20"/>
                <w:lang w:val="en-GB"/>
              </w:rPr>
              <w:t>-</w:t>
            </w:r>
          </w:p>
        </w:tc>
        <w:tc>
          <w:tcPr>
            <w:tcW w:w="1134" w:type="dxa"/>
            <w:vAlign w:val="center"/>
          </w:tcPr>
          <w:p w14:paraId="0D5E02C3" w14:textId="77777777" w:rsidR="00B43E87" w:rsidRPr="00155900" w:rsidRDefault="00B43E87" w:rsidP="00AB4BAC">
            <w:pPr>
              <w:jc w:val="center"/>
              <w:rPr>
                <w:szCs w:val="20"/>
                <w:lang w:val="en-GB"/>
              </w:rPr>
            </w:pPr>
            <w:r w:rsidRPr="00155900">
              <w:rPr>
                <w:rFonts w:hint="eastAsia"/>
                <w:szCs w:val="20"/>
                <w:lang w:val="en-GB"/>
              </w:rPr>
              <w:t>-</w:t>
            </w:r>
          </w:p>
        </w:tc>
      </w:tr>
    </w:tbl>
    <w:p w14:paraId="62A25EB9" w14:textId="77777777" w:rsidR="001D1A7C" w:rsidRPr="00151069" w:rsidRDefault="008200CF" w:rsidP="00FB5B0A">
      <w:pPr>
        <w:spacing w:beforeLines="50" w:before="120"/>
        <w:rPr>
          <w:szCs w:val="20"/>
          <w:lang w:val="en-GB"/>
        </w:rPr>
      </w:pPr>
      <w:r w:rsidRPr="00151069">
        <w:rPr>
          <w:szCs w:val="20"/>
          <w:lang w:val="en-GB"/>
        </w:rPr>
        <w:t xml:space="preserve">Note: </w:t>
      </w:r>
    </w:p>
    <w:p w14:paraId="71B390B3" w14:textId="1D0B917F" w:rsidR="001D1A7C" w:rsidRPr="00B933F8" w:rsidRDefault="00030C81" w:rsidP="00AC5533">
      <w:pPr>
        <w:pStyle w:val="af3"/>
        <w:numPr>
          <w:ilvl w:val="0"/>
          <w:numId w:val="17"/>
        </w:numPr>
        <w:ind w:left="396" w:firstLineChars="0" w:hanging="198"/>
        <w:rPr>
          <w:rFonts w:ascii="Times New Roman" w:hAnsi="Times New Roman"/>
          <w:sz w:val="20"/>
          <w:szCs w:val="20"/>
          <w:lang w:val="en-GB"/>
        </w:rPr>
      </w:pPr>
      <w:r w:rsidRPr="00224FEF">
        <w:rPr>
          <w:rFonts w:ascii="Times New Roman" w:hAnsi="Times New Roman"/>
          <w:b/>
          <w:color w:val="009900"/>
          <w:sz w:val="20"/>
          <w:szCs w:val="20"/>
          <w:lang w:val="en-GB"/>
        </w:rPr>
        <w:t>Y</w:t>
      </w:r>
      <w:r w:rsidRPr="00224FEF">
        <w:rPr>
          <w:rFonts w:ascii="Times New Roman" w:hAnsi="Times New Roman"/>
          <w:b/>
          <w:sz w:val="20"/>
          <w:szCs w:val="20"/>
          <w:lang w:val="en-GB"/>
        </w:rPr>
        <w:t xml:space="preserve">: </w:t>
      </w:r>
      <w:r w:rsidR="008200CF" w:rsidRPr="00030C81">
        <w:rPr>
          <w:rFonts w:ascii="Times New Roman" w:hAnsi="Times New Roman"/>
          <w:sz w:val="20"/>
          <w:szCs w:val="20"/>
          <w:lang w:val="en-GB"/>
        </w:rPr>
        <w:t>means</w:t>
      </w:r>
      <w:r w:rsidR="00FB5B0A" w:rsidRPr="00030C81">
        <w:rPr>
          <w:rFonts w:ascii="Times New Roman" w:hAnsi="Times New Roman"/>
          <w:sz w:val="20"/>
          <w:szCs w:val="20"/>
          <w:lang w:val="en-GB"/>
        </w:rPr>
        <w:t xml:space="preserve"> interaction between the two features is</w:t>
      </w:r>
      <w:r w:rsidR="008200CF" w:rsidRPr="00030C81">
        <w:rPr>
          <w:rFonts w:ascii="Times New Roman" w:hAnsi="Times New Roman"/>
          <w:sz w:val="20"/>
          <w:szCs w:val="20"/>
          <w:lang w:val="en-GB"/>
        </w:rPr>
        <w:t xml:space="preserve"> supported</w:t>
      </w:r>
      <w:r w:rsidR="001D1A7C" w:rsidRPr="00B933F8">
        <w:rPr>
          <w:rFonts w:ascii="Times New Roman" w:hAnsi="Times New Roman"/>
          <w:sz w:val="20"/>
          <w:szCs w:val="20"/>
          <w:lang w:val="en-GB"/>
        </w:rPr>
        <w:t>.</w:t>
      </w:r>
    </w:p>
    <w:p w14:paraId="1C398B0A" w14:textId="5FD9641D" w:rsidR="001D1A7C" w:rsidRPr="00B933F8" w:rsidRDefault="00030C81" w:rsidP="00AC5533">
      <w:pPr>
        <w:pStyle w:val="af3"/>
        <w:numPr>
          <w:ilvl w:val="0"/>
          <w:numId w:val="17"/>
        </w:numPr>
        <w:ind w:left="396" w:firstLineChars="0" w:hanging="198"/>
        <w:rPr>
          <w:rFonts w:ascii="Times New Roman" w:hAnsi="Times New Roman"/>
          <w:sz w:val="20"/>
          <w:szCs w:val="20"/>
          <w:lang w:val="en-GB"/>
        </w:rPr>
      </w:pPr>
      <w:r w:rsidRPr="00166D19">
        <w:rPr>
          <w:rFonts w:ascii="Times New Roman" w:hAnsi="Times New Roman"/>
          <w:b/>
          <w:color w:val="FF0000"/>
          <w:sz w:val="20"/>
          <w:szCs w:val="20"/>
          <w:lang w:val="en-GB"/>
        </w:rPr>
        <w:t>N</w:t>
      </w:r>
      <w:r w:rsidRPr="00224FEF">
        <w:rPr>
          <w:rFonts w:ascii="Times New Roman" w:hAnsi="Times New Roman"/>
          <w:b/>
          <w:sz w:val="20"/>
          <w:szCs w:val="20"/>
          <w:lang w:val="en-GB"/>
        </w:rPr>
        <w:t xml:space="preserve">: </w:t>
      </w:r>
      <w:r w:rsidR="008200CF" w:rsidRPr="00030C81">
        <w:rPr>
          <w:rFonts w:ascii="Times New Roman" w:hAnsi="Times New Roman"/>
          <w:sz w:val="20"/>
          <w:szCs w:val="20"/>
          <w:lang w:val="en-GB"/>
        </w:rPr>
        <w:t xml:space="preserve">means </w:t>
      </w:r>
      <w:r w:rsidR="00FB5B0A" w:rsidRPr="00030C81">
        <w:rPr>
          <w:rFonts w:ascii="Times New Roman" w:hAnsi="Times New Roman"/>
          <w:sz w:val="20"/>
          <w:szCs w:val="20"/>
          <w:lang w:val="en-GB"/>
        </w:rPr>
        <w:t xml:space="preserve">interaction between the two features is </w:t>
      </w:r>
      <w:r w:rsidR="008200CF" w:rsidRPr="00030C81">
        <w:rPr>
          <w:rFonts w:ascii="Times New Roman" w:hAnsi="Times New Roman"/>
          <w:sz w:val="20"/>
          <w:szCs w:val="20"/>
          <w:lang w:val="en-GB"/>
        </w:rPr>
        <w:t>not supported</w:t>
      </w:r>
      <w:r w:rsidR="001D1A7C" w:rsidRPr="00B933F8">
        <w:rPr>
          <w:rFonts w:ascii="Times New Roman" w:hAnsi="Times New Roman"/>
          <w:sz w:val="20"/>
          <w:szCs w:val="20"/>
          <w:lang w:val="en-GB"/>
        </w:rPr>
        <w:t>.</w:t>
      </w:r>
    </w:p>
    <w:p w14:paraId="047B4A72" w14:textId="31E2A878" w:rsidR="001D1A7C" w:rsidRPr="00151069" w:rsidRDefault="00030C81" w:rsidP="00AC5533">
      <w:pPr>
        <w:pStyle w:val="af3"/>
        <w:numPr>
          <w:ilvl w:val="0"/>
          <w:numId w:val="17"/>
        </w:numPr>
        <w:ind w:left="396" w:firstLineChars="0" w:hanging="198"/>
        <w:rPr>
          <w:rFonts w:ascii="Times New Roman" w:hAnsi="Times New Roman"/>
          <w:sz w:val="20"/>
          <w:szCs w:val="20"/>
          <w:lang w:val="en-GB"/>
        </w:rPr>
      </w:pPr>
      <w:r w:rsidRPr="00224FEF">
        <w:rPr>
          <w:rFonts w:ascii="Times New Roman" w:hAnsi="Times New Roman"/>
          <w:b/>
          <w:color w:val="0000FF"/>
          <w:sz w:val="20"/>
          <w:szCs w:val="20"/>
          <w:lang w:val="en-GB"/>
        </w:rPr>
        <w:t>FFS</w:t>
      </w:r>
      <w:r w:rsidRPr="00224FEF">
        <w:rPr>
          <w:rFonts w:ascii="Times New Roman" w:hAnsi="Times New Roman"/>
          <w:b/>
          <w:sz w:val="20"/>
          <w:szCs w:val="20"/>
          <w:lang w:val="en-GB"/>
        </w:rPr>
        <w:t xml:space="preserve">: </w:t>
      </w:r>
      <w:r w:rsidR="008200CF" w:rsidRPr="00030C81">
        <w:rPr>
          <w:rFonts w:ascii="Times New Roman" w:hAnsi="Times New Roman"/>
          <w:sz w:val="20"/>
          <w:szCs w:val="20"/>
          <w:lang w:val="en-GB"/>
        </w:rPr>
        <w:t>me</w:t>
      </w:r>
      <w:r w:rsidR="008200CF" w:rsidRPr="00151069">
        <w:rPr>
          <w:rFonts w:ascii="Times New Roman" w:hAnsi="Times New Roman"/>
          <w:sz w:val="20"/>
          <w:szCs w:val="20"/>
          <w:lang w:val="en-GB"/>
        </w:rPr>
        <w:t>ans no conclusion/agreement</w:t>
      </w:r>
      <w:r w:rsidR="001D1A7C" w:rsidRPr="00151069">
        <w:rPr>
          <w:rFonts w:ascii="Times New Roman" w:hAnsi="Times New Roman"/>
          <w:sz w:val="20"/>
          <w:szCs w:val="20"/>
          <w:lang w:val="en-GB"/>
        </w:rPr>
        <w:t xml:space="preserve"> regarding interaction between the two features has been achieved</w:t>
      </w:r>
      <w:r w:rsidR="006C671F" w:rsidRPr="00151069">
        <w:rPr>
          <w:rFonts w:ascii="Times New Roman" w:hAnsi="Times New Roman"/>
          <w:sz w:val="20"/>
          <w:szCs w:val="20"/>
          <w:lang w:val="en-GB"/>
        </w:rPr>
        <w:t xml:space="preserve">, </w:t>
      </w:r>
      <w:r w:rsidR="001D1A7C" w:rsidRPr="00151069">
        <w:rPr>
          <w:rFonts w:ascii="Times New Roman" w:hAnsi="Times New Roman"/>
          <w:sz w:val="20"/>
          <w:szCs w:val="20"/>
          <w:lang w:val="en-GB"/>
        </w:rPr>
        <w:t xml:space="preserve">and some (further) </w:t>
      </w:r>
      <w:r w:rsidR="006C671F" w:rsidRPr="00151069">
        <w:rPr>
          <w:rFonts w:ascii="Times New Roman" w:hAnsi="Times New Roman"/>
          <w:sz w:val="20"/>
          <w:szCs w:val="20"/>
          <w:lang w:val="en-GB"/>
        </w:rPr>
        <w:t xml:space="preserve">clarifications or </w:t>
      </w:r>
      <w:r w:rsidR="001D1A7C" w:rsidRPr="00151069">
        <w:rPr>
          <w:rFonts w:ascii="Times New Roman" w:hAnsi="Times New Roman"/>
          <w:sz w:val="20"/>
          <w:szCs w:val="20"/>
          <w:lang w:val="en-GB"/>
        </w:rPr>
        <w:t>discussions are required to determine if interaction between the two features is supported or not.</w:t>
      </w:r>
    </w:p>
    <w:p w14:paraId="625ACB66" w14:textId="5F65C7B4" w:rsidR="008200CF" w:rsidRDefault="00F03A1C" w:rsidP="007571AE">
      <w:pPr>
        <w:spacing w:beforeLines="50" w:before="120" w:afterLines="50" w:after="120"/>
        <w:jc w:val="both"/>
        <w:rPr>
          <w:rFonts w:eastAsiaTheme="minorEastAsia"/>
          <w:lang w:val="en-GB" w:eastAsia="zh-CN"/>
        </w:rPr>
      </w:pPr>
      <w:r>
        <w:rPr>
          <w:rFonts w:eastAsiaTheme="minorEastAsia"/>
          <w:lang w:val="en-GB" w:eastAsia="zh-CN"/>
        </w:rPr>
        <w:t xml:space="preserve">One FFS is about </w:t>
      </w:r>
      <w:r w:rsidR="00F42905">
        <w:rPr>
          <w:rFonts w:eastAsiaTheme="minorEastAsia"/>
          <w:lang w:val="en-GB" w:eastAsia="zh-CN"/>
        </w:rPr>
        <w:t>interaction between enhanced Type-3 codebook and PUCCH repetition</w:t>
      </w:r>
      <w:r>
        <w:rPr>
          <w:rFonts w:eastAsiaTheme="minorEastAsia"/>
          <w:lang w:val="en-GB" w:eastAsia="zh-CN"/>
        </w:rPr>
        <w:t xml:space="preserve"> from </w:t>
      </w:r>
      <w:r w:rsidR="00244333">
        <w:rPr>
          <w:rFonts w:eastAsiaTheme="minorEastAsia"/>
          <w:lang w:val="en-GB" w:eastAsia="zh-CN"/>
        </w:rPr>
        <w:t xml:space="preserve">the </w:t>
      </w:r>
      <w:r>
        <w:rPr>
          <w:rFonts w:eastAsiaTheme="minorEastAsia"/>
          <w:lang w:val="en-GB" w:eastAsia="zh-CN"/>
        </w:rPr>
        <w:t>above table. A</w:t>
      </w:r>
      <w:r w:rsidR="00F42905">
        <w:rPr>
          <w:rFonts w:eastAsiaTheme="minorEastAsia"/>
          <w:lang w:val="en-GB" w:eastAsia="zh-CN"/>
        </w:rPr>
        <w:t xml:space="preserve"> PUCCH </w:t>
      </w:r>
      <w:r w:rsidR="00747BCF">
        <w:rPr>
          <w:rFonts w:eastAsiaTheme="minorEastAsia"/>
          <w:lang w:val="en-GB" w:eastAsia="zh-CN"/>
        </w:rPr>
        <w:t xml:space="preserve">resource </w:t>
      </w:r>
      <w:r w:rsidR="00F42905">
        <w:rPr>
          <w:rFonts w:eastAsiaTheme="minorEastAsia"/>
          <w:lang w:val="en-GB" w:eastAsia="zh-CN"/>
        </w:rPr>
        <w:t>designated for conveying an enhanced Type-3 codebook</w:t>
      </w:r>
      <w:r w:rsidR="00747BCF">
        <w:rPr>
          <w:rFonts w:eastAsiaTheme="minorEastAsia"/>
          <w:lang w:val="en-GB" w:eastAsia="zh-CN"/>
        </w:rPr>
        <w:t xml:space="preserve"> may have a repetition factor</w:t>
      </w:r>
      <w:r w:rsidR="00A23088">
        <w:rPr>
          <w:rFonts w:eastAsiaTheme="minorEastAsia"/>
          <w:lang w:val="en-GB" w:eastAsia="zh-CN"/>
        </w:rPr>
        <w:t xml:space="preserve"> larger than 1</w:t>
      </w:r>
      <w:r w:rsidR="00923764">
        <w:rPr>
          <w:rFonts w:eastAsiaTheme="minorEastAsia"/>
          <w:lang w:val="en-GB" w:eastAsia="zh-CN"/>
        </w:rPr>
        <w:t>, and no special handling is required, therefore interaction between these two features can be supported naturally without any clarification.</w:t>
      </w:r>
    </w:p>
    <w:p w14:paraId="26E65BEB" w14:textId="24BDC6B8" w:rsidR="0009324A" w:rsidRPr="00EE5599" w:rsidRDefault="00EE5599" w:rsidP="00EE5599">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sidR="004463AD">
        <w:rPr>
          <w:b/>
          <w:i/>
          <w:noProof/>
          <w:szCs w:val="22"/>
          <w:lang w:val="en-US" w:eastAsia="zh-CN"/>
        </w:rPr>
        <w:t>1</w:t>
      </w:r>
      <w:r w:rsidRPr="00E71781">
        <w:fldChar w:fldCharType="end"/>
      </w:r>
      <w:r w:rsidRPr="000D72F7">
        <w:rPr>
          <w:b/>
          <w:i/>
          <w:lang w:val="en-US" w:eastAsia="zh-CN"/>
        </w:rPr>
        <w:t>:</w:t>
      </w:r>
      <w:r w:rsidRPr="000D72F7">
        <w:rPr>
          <w:b/>
          <w:i/>
          <w:lang w:eastAsia="zh-CN"/>
        </w:rPr>
        <w:t xml:space="preserve"> </w:t>
      </w:r>
      <w:r w:rsidR="005429BE">
        <w:rPr>
          <w:b/>
          <w:i/>
          <w:lang w:eastAsia="zh-CN"/>
        </w:rPr>
        <w:t>I</w:t>
      </w:r>
      <w:r w:rsidR="005429BE" w:rsidRPr="005429BE">
        <w:rPr>
          <w:b/>
          <w:i/>
          <w:lang w:eastAsia="zh-CN"/>
        </w:rPr>
        <w:t>nteraction between enhanced Type-3 codebook and PUCCH repetition</w:t>
      </w:r>
      <w:r w:rsidR="005429BE">
        <w:rPr>
          <w:b/>
          <w:i/>
          <w:lang w:eastAsia="zh-CN"/>
        </w:rPr>
        <w:t xml:space="preserve"> </w:t>
      </w:r>
      <w:r w:rsidR="005429BE" w:rsidRPr="005429BE">
        <w:rPr>
          <w:b/>
          <w:i/>
          <w:lang w:eastAsia="zh-CN"/>
        </w:rPr>
        <w:t>can be supported naturally without any clarification.</w:t>
      </w:r>
    </w:p>
    <w:p w14:paraId="0798E282" w14:textId="5EAB2280" w:rsidR="00923764" w:rsidRDefault="00923764" w:rsidP="007571AE">
      <w:pPr>
        <w:spacing w:beforeLines="50" w:before="120" w:afterLines="50" w:after="120"/>
        <w:jc w:val="both"/>
        <w:rPr>
          <w:rFonts w:eastAsiaTheme="minorEastAsia"/>
          <w:lang w:val="en-GB" w:eastAsia="zh-CN"/>
        </w:rPr>
      </w:pPr>
      <w:r>
        <w:rPr>
          <w:rFonts w:eastAsiaTheme="minorEastAsia" w:hint="eastAsia"/>
          <w:lang w:val="en-GB" w:eastAsia="zh-CN"/>
        </w:rPr>
        <w:t>R</w:t>
      </w:r>
      <w:r>
        <w:rPr>
          <w:rFonts w:eastAsiaTheme="minorEastAsia"/>
          <w:lang w:val="en-GB" w:eastAsia="zh-CN"/>
        </w:rPr>
        <w:t>egarding interaction between semi-static PUCCH cell switching and PUCCH repetition, it will be discussed in sub-section 2.</w:t>
      </w:r>
      <w:r w:rsidR="00E73989">
        <w:rPr>
          <w:rFonts w:eastAsiaTheme="minorEastAsia"/>
          <w:lang w:val="en-GB" w:eastAsia="zh-CN"/>
        </w:rPr>
        <w:t>4.1</w:t>
      </w:r>
      <w:r>
        <w:rPr>
          <w:rFonts w:eastAsiaTheme="minorEastAsia"/>
          <w:lang w:val="en-GB" w:eastAsia="zh-CN"/>
        </w:rPr>
        <w:t>.</w:t>
      </w:r>
    </w:p>
    <w:p w14:paraId="24509C19" w14:textId="135EB4D0" w:rsidR="007571AE" w:rsidRPr="00923764" w:rsidRDefault="00923764" w:rsidP="007571AE">
      <w:pPr>
        <w:spacing w:beforeLines="50" w:before="120" w:afterLines="50" w:after="120"/>
        <w:jc w:val="both"/>
        <w:rPr>
          <w:rFonts w:eastAsiaTheme="minorEastAsia"/>
          <w:lang w:val="en-GB" w:eastAsia="zh-CN"/>
        </w:rPr>
      </w:pPr>
      <w:r>
        <w:rPr>
          <w:rFonts w:eastAsiaTheme="minorEastAsia" w:hint="eastAsia"/>
          <w:lang w:val="en-GB" w:eastAsia="zh-CN"/>
        </w:rPr>
        <w:lastRenderedPageBreak/>
        <w:t>I</w:t>
      </w:r>
      <w:r>
        <w:rPr>
          <w:rFonts w:eastAsiaTheme="minorEastAsia"/>
          <w:lang w:val="en-GB" w:eastAsia="zh-CN"/>
        </w:rPr>
        <w:t xml:space="preserve">n the following sub-sections, remaining issues for HARQ-ACK enhancements will be discussed at first, then followed by </w:t>
      </w:r>
      <w:r w:rsidR="00F03A1C">
        <w:rPr>
          <w:rFonts w:eastAsiaTheme="minorEastAsia"/>
          <w:lang w:val="en-GB" w:eastAsia="zh-CN"/>
        </w:rPr>
        <w:t xml:space="preserve">the </w:t>
      </w:r>
      <w:r>
        <w:rPr>
          <w:rFonts w:eastAsiaTheme="minorEastAsia"/>
          <w:lang w:val="en-GB" w:eastAsia="zh-CN"/>
        </w:rPr>
        <w:t xml:space="preserve">discussions on interaction of HARQ-ACK enhancements with Rel-17 intra-UE multiplexing, as well as with Rel-17 simultaneous PUCCH/PUSCH transmission. </w:t>
      </w:r>
    </w:p>
    <w:p w14:paraId="1770E014" w14:textId="057DE2C3" w:rsidR="00E803ED" w:rsidRDefault="00E803ED" w:rsidP="00E92C40">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E92C40">
        <w:rPr>
          <w:rFonts w:ascii="Arial" w:eastAsia="宋体" w:hAnsi="Arial"/>
          <w:b/>
          <w:sz w:val="24"/>
          <w:lang w:val="en-GB" w:eastAsia="zh-CN"/>
        </w:rPr>
        <w:t>Remaining issues for</w:t>
      </w:r>
      <w:r>
        <w:rPr>
          <w:rFonts w:ascii="Arial" w:eastAsia="宋体" w:hAnsi="Arial"/>
          <w:b/>
          <w:sz w:val="24"/>
          <w:lang w:val="en-GB" w:eastAsia="zh-CN"/>
        </w:rPr>
        <w:t xml:space="preserve"> enhanced Type-3 codebook</w:t>
      </w:r>
    </w:p>
    <w:p w14:paraId="714D70AC" w14:textId="29F45B0E" w:rsidR="008874DF" w:rsidRPr="00B865B7" w:rsidRDefault="008874DF" w:rsidP="008874DF">
      <w:pPr>
        <w:pStyle w:val="3"/>
        <w:numPr>
          <w:ilvl w:val="0"/>
          <w:numId w:val="0"/>
        </w:numPr>
        <w:spacing w:before="120" w:after="120"/>
        <w:rPr>
          <w:sz w:val="20"/>
          <w:szCs w:val="20"/>
        </w:rPr>
      </w:pPr>
      <w:r w:rsidRPr="00190532">
        <w:rPr>
          <w:rFonts w:hint="eastAsia"/>
          <w:sz w:val="20"/>
          <w:szCs w:val="20"/>
        </w:rPr>
        <w:t>2.</w:t>
      </w:r>
      <w:r>
        <w:rPr>
          <w:sz w:val="20"/>
          <w:szCs w:val="20"/>
        </w:rPr>
        <w:t>1</w:t>
      </w:r>
      <w:r w:rsidRPr="00190532">
        <w:rPr>
          <w:rFonts w:hint="eastAsia"/>
          <w:sz w:val="20"/>
          <w:szCs w:val="20"/>
        </w:rPr>
        <w:t>.</w:t>
      </w:r>
      <w:r>
        <w:rPr>
          <w:sz w:val="20"/>
          <w:szCs w:val="20"/>
        </w:rPr>
        <w:t>1</w:t>
      </w:r>
      <w:r w:rsidRPr="00190532">
        <w:rPr>
          <w:rFonts w:hint="eastAsia"/>
          <w:sz w:val="20"/>
          <w:szCs w:val="20"/>
        </w:rPr>
        <w:t xml:space="preserve">. </w:t>
      </w:r>
      <w:r w:rsidRPr="008874DF">
        <w:rPr>
          <w:sz w:val="20"/>
          <w:szCs w:val="20"/>
        </w:rPr>
        <w:t>Codebook construction</w:t>
      </w:r>
    </w:p>
    <w:p w14:paraId="258A5A54" w14:textId="61BB5DF7" w:rsidR="00052FD9" w:rsidRDefault="00052FD9" w:rsidP="00052FD9">
      <w:pPr>
        <w:spacing w:beforeLines="50" w:before="120" w:afterLines="50" w:after="120"/>
        <w:jc w:val="both"/>
        <w:rPr>
          <w:rFonts w:eastAsia="宋体"/>
          <w:lang w:eastAsia="zh-CN"/>
        </w:rPr>
      </w:pPr>
      <w:r>
        <w:rPr>
          <w:rFonts w:eastAsia="宋体"/>
          <w:lang w:eastAsia="zh-CN"/>
        </w:rPr>
        <w:t>In</w:t>
      </w:r>
      <w:r w:rsidRPr="00623FA0">
        <w:rPr>
          <w:rFonts w:eastAsia="宋体"/>
          <w:lang w:eastAsia="zh-CN"/>
        </w:rPr>
        <w:t xml:space="preserve"> </w:t>
      </w:r>
      <w:r w:rsidR="004A49AD">
        <w:rPr>
          <w:rFonts w:eastAsia="宋体"/>
          <w:lang w:eastAsia="zh-CN"/>
        </w:rPr>
        <w:fldChar w:fldCharType="begin"/>
      </w:r>
      <w:r w:rsidR="004A49AD">
        <w:rPr>
          <w:rFonts w:eastAsia="宋体"/>
          <w:lang w:eastAsia="zh-CN"/>
        </w:rPr>
        <w:instrText xml:space="preserve"> REF _Ref92384732 \n \h </w:instrText>
      </w:r>
      <w:r w:rsidR="004A49AD">
        <w:rPr>
          <w:rFonts w:eastAsia="宋体"/>
          <w:lang w:eastAsia="zh-CN"/>
        </w:rPr>
      </w:r>
      <w:r w:rsidR="004A49AD">
        <w:rPr>
          <w:rFonts w:eastAsia="宋体"/>
          <w:lang w:eastAsia="zh-CN"/>
        </w:rPr>
        <w:fldChar w:fldCharType="separate"/>
      </w:r>
      <w:r w:rsidR="00985BD8">
        <w:rPr>
          <w:rFonts w:eastAsia="宋体"/>
          <w:lang w:eastAsia="zh-CN"/>
        </w:rPr>
        <w:t>[2]</w:t>
      </w:r>
      <w:r w:rsidR="004A49AD">
        <w:rPr>
          <w:rFonts w:eastAsia="宋体"/>
          <w:lang w:eastAsia="zh-CN"/>
        </w:rPr>
        <w:fldChar w:fldCharType="end"/>
      </w:r>
      <w:r>
        <w:rPr>
          <w:rFonts w:eastAsia="宋体"/>
          <w:lang w:eastAsia="zh-CN"/>
        </w:rPr>
        <w:t>, codebook determination for enhanced Type-3 codebook mainly reuses that for Rel-16 Type-3 codebook, except for some special handling, which is referenced as below for convenience.</w:t>
      </w:r>
    </w:p>
    <w:p w14:paraId="47B81C83" w14:textId="55A7E2A6" w:rsidR="00052FD9" w:rsidRPr="008E15D9" w:rsidRDefault="00052FD9" w:rsidP="00052FD9">
      <w:pPr>
        <w:spacing w:beforeLines="50" w:before="120" w:afterLines="50" w:after="120"/>
        <w:jc w:val="both"/>
      </w:pPr>
      <w:r w:rsidRPr="008E15D9">
        <w:rPr>
          <w:rFonts w:hint="eastAsia"/>
        </w:rPr>
        <w:t>--------------------------------</w:t>
      </w:r>
      <w:r w:rsidRPr="008E15D9">
        <w:rPr>
          <w:rFonts w:eastAsia="宋体" w:hint="eastAsia"/>
          <w:lang w:eastAsia="zh-CN"/>
        </w:rPr>
        <w:t>------</w:t>
      </w:r>
      <w:r w:rsidRPr="008E15D9">
        <w:rPr>
          <w:rFonts w:hint="eastAsia"/>
        </w:rPr>
        <w:t xml:space="preserve">-----------------Start </w:t>
      </w:r>
      <w:r w:rsidRPr="008E15D9">
        <w:t xml:space="preserve">of </w:t>
      </w:r>
      <w:r w:rsidRPr="008E15D9">
        <w:rPr>
          <w:rFonts w:hint="eastAsia"/>
        </w:rPr>
        <w:t xml:space="preserve">text </w:t>
      </w:r>
      <w:r w:rsidRPr="008E15D9">
        <w:t xml:space="preserve">in </w:t>
      </w:r>
      <w:r w:rsidR="004A49AD">
        <w:rPr>
          <w:rFonts w:eastAsia="宋体"/>
          <w:lang w:eastAsia="zh-CN"/>
        </w:rPr>
        <w:fldChar w:fldCharType="begin"/>
      </w:r>
      <w:r w:rsidR="004A49AD">
        <w:rPr>
          <w:rFonts w:eastAsia="宋体"/>
          <w:lang w:eastAsia="zh-CN"/>
        </w:rPr>
        <w:instrText xml:space="preserve"> REF _Ref92384732 \n \h </w:instrText>
      </w:r>
      <w:r w:rsidR="004A49AD">
        <w:rPr>
          <w:rFonts w:eastAsia="宋体"/>
          <w:lang w:eastAsia="zh-CN"/>
        </w:rPr>
      </w:r>
      <w:r w:rsidR="004A49AD">
        <w:rPr>
          <w:rFonts w:eastAsia="宋体"/>
          <w:lang w:eastAsia="zh-CN"/>
        </w:rPr>
        <w:fldChar w:fldCharType="separate"/>
      </w:r>
      <w:r w:rsidR="00985BD8">
        <w:rPr>
          <w:rFonts w:eastAsia="宋体"/>
          <w:lang w:eastAsia="zh-CN"/>
        </w:rPr>
        <w:t>[2]</w:t>
      </w:r>
      <w:r w:rsidR="004A49AD">
        <w:rPr>
          <w:rFonts w:eastAsia="宋体"/>
          <w:lang w:eastAsia="zh-CN"/>
        </w:rPr>
        <w:fldChar w:fldCharType="end"/>
      </w:r>
      <w:r w:rsidRPr="008E15D9">
        <w:rPr>
          <w:rFonts w:hint="eastAsia"/>
        </w:rPr>
        <w:t>------------------------</w:t>
      </w:r>
      <w:r w:rsidRPr="008E15D9">
        <w:rPr>
          <w:rFonts w:eastAsia="宋体" w:hint="eastAsia"/>
          <w:lang w:eastAsia="zh-CN"/>
        </w:rPr>
        <w:t>-----</w:t>
      </w:r>
      <w:r w:rsidRPr="008E15D9">
        <w:rPr>
          <w:rFonts w:hint="eastAsia"/>
        </w:rPr>
        <w:t>------------------------------</w:t>
      </w:r>
    </w:p>
    <w:p w14:paraId="7D2A98D0" w14:textId="77777777" w:rsidR="00052FD9" w:rsidRDefault="00052FD9" w:rsidP="00052FD9">
      <w:pPr>
        <w:spacing w:beforeLines="50" w:before="120" w:afterLines="50" w:after="120"/>
        <w:jc w:val="both"/>
        <w:rPr>
          <w:rFonts w:ascii="Arial" w:hAnsi="Arial" w:cs="Arial"/>
          <w:b/>
          <w:sz w:val="22"/>
          <w:szCs w:val="22"/>
        </w:rPr>
      </w:pPr>
      <w:r w:rsidRPr="00496AFC">
        <w:rPr>
          <w:rFonts w:ascii="Arial" w:hAnsi="Arial" w:cs="Arial"/>
          <w:b/>
          <w:sz w:val="22"/>
          <w:szCs w:val="22"/>
        </w:rPr>
        <w:t>9.1.4</w:t>
      </w:r>
      <w:r w:rsidRPr="00496AFC">
        <w:rPr>
          <w:rFonts w:ascii="Arial" w:hAnsi="Arial" w:cs="Arial"/>
          <w:b/>
          <w:sz w:val="22"/>
          <w:szCs w:val="22"/>
        </w:rPr>
        <w:tab/>
        <w:t>Type-3 HARQ-ACK codebook determination</w:t>
      </w:r>
    </w:p>
    <w:p w14:paraId="663571D9" w14:textId="77777777" w:rsidR="00052FD9" w:rsidRPr="00E7190E" w:rsidRDefault="00052FD9" w:rsidP="00052FD9">
      <w:pPr>
        <w:spacing w:after="180"/>
        <w:rPr>
          <w:rFonts w:eastAsia="宋体"/>
          <w:szCs w:val="20"/>
          <w:lang w:val="en-GB"/>
        </w:rPr>
      </w:pPr>
      <w:r w:rsidRPr="00E7190E">
        <w:rPr>
          <w:rFonts w:eastAsia="宋体"/>
          <w:szCs w:val="20"/>
          <w:lang w:val="en-GB" w:eastAsia="zh-CN"/>
        </w:rPr>
        <w:t xml:space="preserve">If </w:t>
      </w:r>
      <w:r w:rsidRPr="00E7190E">
        <w:rPr>
          <w:rFonts w:eastAsia="宋体"/>
          <w:szCs w:val="20"/>
          <w:lang w:val="en-GB"/>
        </w:rPr>
        <w:t xml:space="preserve">a UE </w:t>
      </w:r>
      <w:r w:rsidRPr="00E7190E">
        <w:rPr>
          <w:rFonts w:eastAsia="宋体"/>
          <w:szCs w:val="20"/>
          <w:lang w:val="en-GB" w:eastAsia="zh-CN"/>
        </w:rPr>
        <w:t xml:space="preserve">is provided </w:t>
      </w:r>
      <w:proofErr w:type="spellStart"/>
      <w:r w:rsidRPr="00E7190E">
        <w:rPr>
          <w:rFonts w:eastAsia="宋体"/>
          <w:i/>
          <w:szCs w:val="20"/>
          <w:lang w:eastAsia="zh-CN"/>
        </w:rPr>
        <w:t>pdsch</w:t>
      </w:r>
      <w:proofErr w:type="spellEnd"/>
      <w:r w:rsidRPr="00E7190E">
        <w:rPr>
          <w:rFonts w:eastAsia="宋体"/>
          <w:i/>
          <w:szCs w:val="20"/>
          <w:lang w:eastAsia="zh-CN"/>
        </w:rPr>
        <w:t>-HARQ-ACK-</w:t>
      </w:r>
      <w:proofErr w:type="spellStart"/>
      <w:r w:rsidRPr="00E7190E">
        <w:rPr>
          <w:rFonts w:eastAsia="宋体"/>
          <w:i/>
          <w:szCs w:val="20"/>
          <w:lang w:eastAsia="zh-CN"/>
        </w:rPr>
        <w:t>OneShotFeedback</w:t>
      </w:r>
      <w:proofErr w:type="spellEnd"/>
      <w:r w:rsidRPr="00E7190E">
        <w:rPr>
          <w:rFonts w:eastAsia="宋体"/>
          <w:iCs/>
          <w:szCs w:val="20"/>
          <w:lang w:val="en-GB"/>
        </w:rPr>
        <w:t xml:space="preserve">, </w:t>
      </w:r>
      <w:r w:rsidRPr="00E7190E">
        <w:rPr>
          <w:rFonts w:eastAsia="宋体"/>
          <w:szCs w:val="20"/>
          <w:lang w:val="en-GB"/>
        </w:rPr>
        <w:t xml:space="preserve">the UE determines </w:t>
      </w:r>
      <m:oMath>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0</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1</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sSub>
              <m:sSubPr>
                <m:ctrlPr>
                  <w:rPr>
                    <w:rFonts w:ascii="Cambria Math" w:eastAsia="宋体" w:hAnsi="Cambria Math"/>
                    <w:i/>
                    <w:szCs w:val="20"/>
                    <w:lang w:val="en-GB"/>
                  </w:rPr>
                </m:ctrlPr>
              </m:sSubPr>
              <m:e>
                <m:r>
                  <w:rPr>
                    <w:rFonts w:ascii="Cambria Math" w:eastAsia="宋体" w:hAnsi="Cambria Math"/>
                    <w:szCs w:val="20"/>
                    <w:lang w:val="en-GB"/>
                  </w:rPr>
                  <m:t>O</m:t>
                </m:r>
              </m:e>
              <m:sub>
                <m:r>
                  <w:rPr>
                    <w:rFonts w:ascii="Cambria Math" w:eastAsia="宋体" w:hAnsi="Cambria Math"/>
                    <w:szCs w:val="20"/>
                    <w:lang w:val="en-GB"/>
                  </w:rPr>
                  <m:t>ACK</m:t>
                </m:r>
              </m:sub>
            </m:sSub>
            <m:r>
              <w:rPr>
                <w:rFonts w:ascii="Cambria Math" w:eastAsia="宋体" w:hAnsi="Cambria Math"/>
                <w:szCs w:val="20"/>
                <w:lang w:val="en-GB"/>
              </w:rPr>
              <m:t>-1</m:t>
            </m:r>
          </m:sub>
          <m:sup>
            <m:r>
              <w:rPr>
                <w:rFonts w:ascii="Cambria Math" w:eastAsia="宋体" w:hAnsi="Cambria Math"/>
                <w:szCs w:val="20"/>
                <w:lang w:val="en-GB"/>
              </w:rPr>
              <m:t>ACK</m:t>
            </m:r>
          </m:sup>
        </m:sSubSup>
      </m:oMath>
      <w:r w:rsidRPr="00E7190E">
        <w:rPr>
          <w:rFonts w:eastAsia="宋体" w:hint="eastAsia"/>
          <w:szCs w:val="20"/>
          <w:lang w:val="en-GB" w:eastAsia="zh-CN"/>
        </w:rPr>
        <w:t xml:space="preserve"> </w:t>
      </w:r>
      <w:r w:rsidRPr="00E7190E">
        <w:rPr>
          <w:rFonts w:eastAsia="宋体"/>
          <w:szCs w:val="20"/>
          <w:lang w:val="en-GB" w:eastAsia="zh-CN"/>
        </w:rPr>
        <w:t>HARQ-ACK information bits, for a total number of</w:t>
      </w:r>
      <w:r w:rsidRPr="00E7190E">
        <w:rPr>
          <w:rFonts w:eastAsia="宋体" w:hint="eastAsia"/>
          <w:szCs w:val="20"/>
          <w:lang w:val="en-GB"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w:rPr>
                <w:rFonts w:ascii="Cambria Math" w:eastAsia="宋体" w:hAnsi="Cambria Math"/>
                <w:szCs w:val="20"/>
                <w:lang w:val="en-GB" w:eastAsia="zh-CN"/>
              </w:rPr>
              <m:t>ACK</m:t>
            </m:r>
          </m:sub>
        </m:sSub>
      </m:oMath>
      <w:r w:rsidRPr="00E7190E">
        <w:rPr>
          <w:rFonts w:eastAsia="宋体"/>
          <w:szCs w:val="20"/>
          <w:lang w:val="en-GB" w:eastAsia="zh-CN"/>
        </w:rPr>
        <w:t xml:space="preserve"> HARQ-ACK information bits, of</w:t>
      </w:r>
      <w:r w:rsidRPr="00E7190E">
        <w:rPr>
          <w:rFonts w:eastAsia="宋体"/>
          <w:szCs w:val="20"/>
          <w:lang w:val="en-GB"/>
        </w:rPr>
        <w:t xml:space="preserve"> a Type-3 HARQ-ACK codebook according to the following procedure.</w:t>
      </w:r>
      <w:r w:rsidRPr="00A96D49">
        <w:rPr>
          <w:rFonts w:eastAsia="宋体"/>
          <w:szCs w:val="20"/>
          <w:lang w:val="en-GB"/>
        </w:rPr>
        <w:t xml:space="preserve"> If the UE is provided </w:t>
      </w:r>
      <w:r w:rsidRPr="00A96D49">
        <w:rPr>
          <w:rFonts w:eastAsia="宋体"/>
          <w:i/>
          <w:szCs w:val="20"/>
          <w:lang w:val="en-GB"/>
        </w:rPr>
        <w:t>pdsch-HARQ-ACK-enhType3List</w:t>
      </w:r>
      <w:r w:rsidRPr="00A96D49">
        <w:rPr>
          <w:rFonts w:eastAsia="宋体"/>
          <w:szCs w:val="20"/>
          <w:lang w:val="en-GB"/>
        </w:rPr>
        <w:t xml:space="preserve"> and a DCI format scheduling PDSCH reception and triggering the Type-3 HARQ-ACK codebook includes a Type3-subcodebook-index field that provides a value for </w:t>
      </w:r>
      <w:r w:rsidRPr="00A96D49">
        <w:rPr>
          <w:rFonts w:eastAsia="宋体"/>
          <w:i/>
          <w:szCs w:val="20"/>
          <w:lang w:val="en-GB"/>
        </w:rPr>
        <w:t>pdsch-HARQ-ACK-enhType3Index</w:t>
      </w:r>
      <w:r w:rsidRPr="00A96D49">
        <w:rPr>
          <w:rFonts w:eastAsia="宋体"/>
          <w:szCs w:val="20"/>
          <w:lang w:val="en-GB"/>
        </w:rPr>
        <w:t xml:space="preserve">, the UE determines a number of indicated serving cells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Pr="00A96D49">
        <w:rPr>
          <w:rFonts w:eastAsia="宋体"/>
          <w:szCs w:val="20"/>
          <w:lang w:val="en-GB"/>
        </w:rPr>
        <w:t xml:space="preserve"> and a number of indicated HARQ processes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DL,ind</m:t>
            </m:r>
          </m:sup>
        </m:sSubSup>
      </m:oMath>
      <w:r w:rsidRPr="00A96D49">
        <w:rPr>
          <w:rFonts w:eastAsia="宋体"/>
          <w:szCs w:val="20"/>
          <w:lang w:val="en-GB"/>
        </w:rPr>
        <w:t xml:space="preserve"> for each indicated serving cell </w:t>
      </w:r>
      <m:oMath>
        <m:r>
          <w:rPr>
            <w:rFonts w:ascii="Cambria Math" w:eastAsia="宋体" w:hAnsi="Cambria Math"/>
            <w:szCs w:val="20"/>
            <w:lang w:val="en-GB"/>
          </w:rPr>
          <m:t>c</m:t>
        </m:r>
      </m:oMath>
      <w:r w:rsidRPr="00A96D49">
        <w:rPr>
          <w:rFonts w:eastAsia="宋体"/>
          <w:szCs w:val="20"/>
          <w:lang w:val="en-GB"/>
        </w:rPr>
        <w:t xml:space="preserve"> from the entry in </w:t>
      </w:r>
      <w:r w:rsidRPr="00A96D49">
        <w:rPr>
          <w:rFonts w:eastAsia="宋体"/>
          <w:i/>
          <w:szCs w:val="20"/>
          <w:lang w:val="en-GB"/>
        </w:rPr>
        <w:t>pdsch-HARQ-ACK-enhType3List</w:t>
      </w:r>
      <w:r w:rsidRPr="00A96D49">
        <w:rPr>
          <w:rFonts w:eastAsia="宋体"/>
          <w:szCs w:val="20"/>
          <w:lang w:val="en-GB"/>
        </w:rPr>
        <w:t xml:space="preserve"> corresponding to the </w:t>
      </w:r>
      <w:r w:rsidRPr="00A96D49">
        <w:rPr>
          <w:rFonts w:eastAsia="宋体"/>
          <w:i/>
          <w:szCs w:val="20"/>
          <w:lang w:val="en-GB"/>
        </w:rPr>
        <w:t>pdsch-HARQ-ACK-enhType3Index</w:t>
      </w:r>
      <w:r w:rsidRPr="00A96D49">
        <w:rPr>
          <w:rFonts w:eastAsia="宋体"/>
          <w:szCs w:val="20"/>
          <w:lang w:val="en-GB"/>
        </w:rPr>
        <w:t xml:space="preserve"> value. If the DCI format does not include the Type3-subcodebook-index field, the </w:t>
      </w:r>
      <w:r w:rsidRPr="00A96D49">
        <w:rPr>
          <w:rFonts w:eastAsia="宋体"/>
          <w:i/>
          <w:szCs w:val="20"/>
          <w:lang w:val="en-GB"/>
        </w:rPr>
        <w:t>pdsch-HARQ-ACK-enhType3Index</w:t>
      </w:r>
      <w:r w:rsidRPr="00A96D49">
        <w:rPr>
          <w:rFonts w:eastAsia="宋体"/>
          <w:szCs w:val="20"/>
          <w:lang w:val="en-GB"/>
        </w:rPr>
        <w:t xml:space="preserve"> value is zero.</w:t>
      </w:r>
    </w:p>
    <w:p w14:paraId="2B5D8FA3" w14:textId="77777777" w:rsidR="00052FD9" w:rsidRPr="00E7190E" w:rsidRDefault="00052FD9" w:rsidP="00052FD9">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number of configured </w:t>
      </w:r>
      <w:r w:rsidRPr="00E7190E">
        <w:rPr>
          <w:rFonts w:eastAsia="宋体"/>
          <w:szCs w:val="20"/>
        </w:rPr>
        <w:t xml:space="preserve">serving </w:t>
      </w:r>
      <w:r w:rsidRPr="00E7190E">
        <w:rPr>
          <w:rFonts w:eastAsia="宋体"/>
          <w:szCs w:val="20"/>
          <w:lang w:val="en-GB"/>
        </w:rPr>
        <w:t>cells</w:t>
      </w:r>
      <w:r w:rsidRPr="00574A9F">
        <w:rPr>
          <w:rFonts w:eastAsia="宋体"/>
          <w:szCs w:val="20"/>
          <w:lang w:val="en-GB"/>
        </w:rPr>
        <w:t xml:space="preserve"> </w:t>
      </w:r>
      <w:r w:rsidRPr="00A96D49">
        <w:rPr>
          <w:rFonts w:eastAsia="宋体"/>
          <w:szCs w:val="20"/>
          <w:lang w:val="en-GB"/>
        </w:rPr>
        <w:t xml:space="preserve">or, when applicable, to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p>
    <w:p w14:paraId="3F5C3915" w14:textId="77777777" w:rsidR="00052FD9" w:rsidRPr="00E7190E" w:rsidRDefault="00052FD9" w:rsidP="00052FD9">
      <w:pPr>
        <w:spacing w:after="180"/>
        <w:rPr>
          <w:rFonts w:eastAsia="宋体"/>
          <w:szCs w:val="20"/>
          <w:lang w:val="en-GB" w:eastAsia="ja-JP"/>
        </w:rPr>
      </w:pPr>
      <w:r w:rsidRPr="00E7190E">
        <w:rPr>
          <w:rFonts w:eastAsia="宋体"/>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value of </w:t>
      </w:r>
      <w:proofErr w:type="spellStart"/>
      <w:r w:rsidRPr="00E7190E">
        <w:rPr>
          <w:rFonts w:eastAsia="宋体"/>
          <w:i/>
          <w:szCs w:val="20"/>
          <w:lang w:val="en-GB" w:eastAsia="ja-JP"/>
        </w:rPr>
        <w:t>nrofHARQ-ProcessesForPDSCH</w:t>
      </w:r>
      <w:proofErr w:type="spellEnd"/>
      <w:r w:rsidRPr="00E7190E">
        <w:rPr>
          <w:rFonts w:eastAsia="宋体"/>
          <w:i/>
          <w:szCs w:val="20"/>
          <w:lang w:val="en-GB" w:eastAsia="ja-JP"/>
        </w:rPr>
        <w:t xml:space="preserve">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if provided;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=8</m:t>
        </m:r>
      </m:oMath>
      <w:r w:rsidRPr="00A96D49">
        <w:rPr>
          <w:rFonts w:eastAsia="宋体"/>
          <w:szCs w:val="20"/>
          <w:lang w:val="en-GB"/>
        </w:rPr>
        <w:t xml:space="preserve">. When applicable,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A96D49">
        <w:rPr>
          <w:rFonts w:eastAsia="宋体"/>
          <w:szCs w:val="20"/>
          <w:lang w:val="en-GB"/>
        </w:rPr>
        <w:t xml:space="preserve"> to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DL,ind</m:t>
            </m:r>
          </m:sup>
        </m:sSubSup>
      </m:oMath>
    </w:p>
    <w:p w14:paraId="50069E70" w14:textId="77777777" w:rsidR="00052FD9" w:rsidRPr="00E7190E" w:rsidRDefault="00052FD9" w:rsidP="00052FD9">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w:t>
      </w:r>
      <w:r w:rsidRPr="00E7190E">
        <w:rPr>
          <w:rFonts w:eastAsia="宋体"/>
          <w:szCs w:val="20"/>
        </w:rPr>
        <w:t xml:space="preserve">value of </w:t>
      </w:r>
      <w:proofErr w:type="spellStart"/>
      <w:r w:rsidRPr="00E7190E">
        <w:rPr>
          <w:rFonts w:eastAsia="宋体"/>
          <w:i/>
          <w:szCs w:val="20"/>
          <w:lang w:val="en-GB"/>
        </w:rPr>
        <w:t>maxNrofCodeWordsScheduledByDCI</w:t>
      </w:r>
      <w:proofErr w:type="spellEnd"/>
      <w:r w:rsidRPr="00E7190E">
        <w:rPr>
          <w:rFonts w:eastAsia="宋体"/>
          <w:szCs w:val="20"/>
        </w:rPr>
        <w:t xml:space="preserve"> for serving cell </w:t>
      </w:r>
      <m:oMath>
        <m:r>
          <w:rPr>
            <w:rFonts w:ascii="Cambria Math" w:eastAsia="宋体" w:hAnsi="Cambria Math"/>
            <w:szCs w:val="20"/>
            <w:lang w:val="en-GB"/>
          </w:rPr>
          <m:t>c</m:t>
        </m:r>
      </m:oMath>
      <w:r w:rsidRPr="00E7190E">
        <w:rPr>
          <w:rFonts w:eastAsia="宋体"/>
          <w:szCs w:val="20"/>
          <w:lang w:val="en-GB"/>
        </w:rPr>
        <w:t xml:space="preserve"> if </w:t>
      </w:r>
      <w:proofErr w:type="spellStart"/>
      <w:r w:rsidRPr="00E7190E">
        <w:rPr>
          <w:rFonts w:eastAsia="Malgun Gothic"/>
          <w:i/>
          <w:szCs w:val="20"/>
          <w:lang w:val="en-GB"/>
        </w:rPr>
        <w:t>harq</w:t>
      </w:r>
      <w:proofErr w:type="spellEnd"/>
      <w:r w:rsidRPr="00E7190E">
        <w:rPr>
          <w:rFonts w:eastAsia="Malgun Gothic"/>
          <w:i/>
          <w:szCs w:val="20"/>
          <w:lang w:val="en-GB"/>
        </w:rPr>
        <w:t>-ACK-</w:t>
      </w:r>
      <w:proofErr w:type="spellStart"/>
      <w:r w:rsidRPr="00E7190E">
        <w:rPr>
          <w:rFonts w:eastAsia="Malgun Gothic"/>
          <w:i/>
          <w:szCs w:val="20"/>
          <w:lang w:val="en-GB"/>
        </w:rPr>
        <w:t>SpatialBundlingPUCCH</w:t>
      </w:r>
      <w:proofErr w:type="spellEnd"/>
      <w:r w:rsidRPr="00E7190E">
        <w:rPr>
          <w:rFonts w:eastAsia="宋体"/>
          <w:szCs w:val="20"/>
          <w:lang w:val="en-GB" w:eastAsia="zh-CN"/>
        </w:rPr>
        <w:t xml:space="preserve"> is provided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NDI</m:t>
            </m:r>
          </m:e>
          <m:sub>
            <m:r>
              <m:rPr>
                <m:sty m:val="p"/>
              </m:rPr>
              <w:rPr>
                <w:rFonts w:ascii="Cambria Math" w:eastAsia="Malgun Gothic" w:hAnsi="Cambria Math"/>
                <w:szCs w:val="20"/>
                <w:lang w:val="en-GB"/>
              </w:rPr>
              <m:t>HARQ</m:t>
            </m:r>
          </m:sub>
        </m:sSub>
        <m:r>
          <w:rPr>
            <w:rFonts w:ascii="Cambria Math" w:eastAsia="Malgun Gothic" w:hAnsi="Cambria Math"/>
            <w:szCs w:val="20"/>
            <w:lang w:val="en-GB"/>
          </w:rPr>
          <m:t>=0</m:t>
        </m:r>
      </m:oMath>
      <w:r w:rsidRPr="00E7190E">
        <w:rPr>
          <w:rFonts w:eastAsia="宋体"/>
          <w:szCs w:val="20"/>
          <w:lang w:val="en-GB"/>
        </w:rPr>
        <w:t>, or</w:t>
      </w:r>
      <w:r w:rsidRPr="00E7190E">
        <w:rPr>
          <w:rFonts w:eastAsia="Malgun Gothic"/>
          <w:szCs w:val="20"/>
          <w:lang w:val="en-GB"/>
        </w:rPr>
        <w:t xml:space="preserve"> </w:t>
      </w:r>
      <w:r w:rsidRPr="00E7190E">
        <w:rPr>
          <w:rFonts w:eastAsia="宋体"/>
          <w:szCs w:val="20"/>
          <w:lang w:val="en-GB"/>
        </w:rPr>
        <w:t xml:space="preserve">if </w:t>
      </w:r>
      <w:proofErr w:type="spellStart"/>
      <w:r w:rsidRPr="00E7190E">
        <w:rPr>
          <w:rFonts w:eastAsia="宋体"/>
          <w:i/>
          <w:szCs w:val="20"/>
          <w:lang w:val="en-GB"/>
        </w:rPr>
        <w:t>harq</w:t>
      </w:r>
      <w:proofErr w:type="spellEnd"/>
      <w:r w:rsidRPr="00E7190E">
        <w:rPr>
          <w:rFonts w:eastAsia="宋体"/>
          <w:i/>
          <w:szCs w:val="20"/>
          <w:lang w:val="en-GB"/>
        </w:rPr>
        <w:t>-ACK-</w:t>
      </w:r>
      <w:proofErr w:type="spellStart"/>
      <w:r w:rsidRPr="00E7190E">
        <w:rPr>
          <w:rFonts w:eastAsia="宋体"/>
          <w:i/>
          <w:szCs w:val="20"/>
          <w:lang w:val="en-GB"/>
        </w:rPr>
        <w:t>SpatialBundlingPUCCH</w:t>
      </w:r>
      <w:proofErr w:type="spellEnd"/>
      <w:r w:rsidRPr="00E7190E">
        <w:rPr>
          <w:rFonts w:eastAsia="宋体" w:hint="eastAsia"/>
          <w:szCs w:val="20"/>
          <w:lang w:val="en-GB" w:eastAsia="zh-CN"/>
        </w:rPr>
        <w:t xml:space="preserve"> </w:t>
      </w:r>
      <w:r w:rsidRPr="00E7190E">
        <w:rPr>
          <w:rFonts w:eastAsia="宋体"/>
          <w:szCs w:val="20"/>
          <w:lang w:val="en-GB" w:eastAsia="zh-CN"/>
        </w:rPr>
        <w:t xml:space="preserve">is not provided, or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eastAsia="zh-CN"/>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=1</m:t>
        </m:r>
      </m:oMath>
    </w:p>
    <w:p w14:paraId="28F9174A" w14:textId="77777777" w:rsidR="00052FD9" w:rsidRPr="00E7190E" w:rsidRDefault="00052FD9" w:rsidP="00052FD9">
      <w:pPr>
        <w:spacing w:after="180"/>
        <w:rPr>
          <w:rFonts w:eastAsia="MS Mincho"/>
          <w:sz w:val="24"/>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r w:rsidRPr="00E7190E">
        <w:rPr>
          <w:rFonts w:eastAsia="宋体"/>
          <w:szCs w:val="20"/>
          <w:lang w:val="en-GB"/>
        </w:rPr>
        <w:t xml:space="preserve"> to the number of HARQ-ACK information bits per TB for PDSCH receptions on serving cell </w:t>
      </w:r>
      <m:oMath>
        <m:r>
          <w:rPr>
            <w:rFonts w:ascii="Cambria Math" w:eastAsia="宋体" w:hAnsi="Cambria Math"/>
            <w:szCs w:val="20"/>
            <w:lang w:val="en-GB"/>
          </w:rPr>
          <m:t>c</m:t>
        </m:r>
      </m:oMath>
      <w:r w:rsidRPr="00E7190E">
        <w:rPr>
          <w:rFonts w:eastAsia="宋体"/>
          <w:szCs w:val="20"/>
          <w:lang w:val="en-GB"/>
        </w:rPr>
        <w:t xml:space="preserve"> as described in clause 9.1.1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w:t>
      </w:r>
      <w:r w:rsidRPr="00E7190E">
        <w:rPr>
          <w:rFonts w:eastAsia="等线"/>
          <w:szCs w:val="20"/>
          <w:lang w:val="en-GB" w:eastAsia="zh-CN"/>
        </w:rPr>
        <w:t xml:space="preserve">and </w:t>
      </w:r>
      <w:proofErr w:type="spellStart"/>
      <w:r w:rsidRPr="00E7190E">
        <w:rPr>
          <w:rFonts w:eastAsia="等线"/>
          <w:i/>
          <w:szCs w:val="20"/>
          <w:lang w:val="en-GB" w:eastAsia="zh-CN"/>
        </w:rPr>
        <w:t>pdsch</w:t>
      </w:r>
      <w:proofErr w:type="spellEnd"/>
      <w:r w:rsidRPr="00E7190E">
        <w:rPr>
          <w:rFonts w:eastAsia="等线"/>
          <w:i/>
          <w:szCs w:val="20"/>
          <w:lang w:val="en-GB" w:eastAsia="zh-CN"/>
        </w:rPr>
        <w:t>-HARQ-ACK-</w:t>
      </w:r>
      <w:proofErr w:type="spellStart"/>
      <w:r w:rsidRPr="00E7190E">
        <w:rPr>
          <w:rFonts w:eastAsia="等线"/>
          <w:i/>
          <w:szCs w:val="20"/>
          <w:lang w:val="en-GB" w:eastAsia="zh-CN"/>
        </w:rPr>
        <w:t>OneShotFeedbackCBG</w:t>
      </w:r>
      <w:proofErr w:type="spellEnd"/>
      <w:r w:rsidRPr="00401E4D">
        <w:t xml:space="preserve"> </w:t>
      </w:r>
      <w:r w:rsidRPr="00A96D49">
        <w:rPr>
          <w:rFonts w:eastAsia="等线"/>
          <w:szCs w:val="20"/>
          <w:lang w:val="en-GB" w:eastAsia="zh-CN"/>
        </w:rPr>
        <w:t>or</w:t>
      </w:r>
      <w:r w:rsidRPr="00A96D49">
        <w:rPr>
          <w:rFonts w:eastAsia="等线"/>
          <w:i/>
          <w:szCs w:val="20"/>
          <w:lang w:val="en-GB" w:eastAsia="zh-CN"/>
        </w:rPr>
        <w:t xml:space="preserve"> pdsch-HARQ-ACK-enhType3CBG</w:t>
      </w:r>
      <w:r w:rsidRPr="00401E4D">
        <w:rPr>
          <w:rFonts w:eastAsia="等线"/>
          <w:szCs w:val="20"/>
          <w:lang w:val="en-GB" w:eastAsia="zh-CN"/>
        </w:rPr>
        <w:t xml:space="preserve"> </w:t>
      </w:r>
      <w:r w:rsidRPr="00E7190E">
        <w:rPr>
          <w:rFonts w:eastAsia="等线"/>
          <w:szCs w:val="20"/>
          <w:lang w:val="en-GB" w:eastAsia="zh-CN"/>
        </w:rPr>
        <w:t>is provided</w:t>
      </w:r>
      <w:r w:rsidRPr="00E7190E">
        <w:rPr>
          <w:rFonts w:eastAsia="宋体"/>
          <w:szCs w:val="20"/>
          <w:lang w:val="en-GB"/>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r>
          <w:rPr>
            <w:rFonts w:ascii="Cambria Math" w:eastAsia="宋体" w:hAnsi="Cambria Math"/>
            <w:szCs w:val="20"/>
            <w:lang w:val="en-GB"/>
          </w:rPr>
          <m:t>=0</m:t>
        </m:r>
      </m:oMath>
    </w:p>
    <w:p w14:paraId="76FF3B3C" w14:textId="77777777" w:rsidR="00052FD9" w:rsidRPr="00E7190E" w:rsidRDefault="00052FD9" w:rsidP="00052FD9">
      <w:pPr>
        <w:spacing w:after="180"/>
        <w:rPr>
          <w:rFonts w:eastAsia="宋体"/>
          <w:szCs w:val="20"/>
          <w:lang w:val="en-GB"/>
        </w:rPr>
      </w:pPr>
      <w:r w:rsidRPr="00E7190E">
        <w:rPr>
          <w:rFonts w:eastAsia="宋体"/>
          <w:szCs w:val="20"/>
          <w:lang w:val="en-GB"/>
        </w:rPr>
        <w:t xml:space="preserve">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=0</m:t>
        </m:r>
      </m:oMath>
      <w:r w:rsidRPr="00E7190E">
        <w:rPr>
          <w:rFonts w:eastAsia="宋体"/>
          <w:szCs w:val="20"/>
          <w:lang w:val="en-GB"/>
        </w:rPr>
        <w:t xml:space="preserve"> if </w:t>
      </w:r>
      <w:proofErr w:type="spellStart"/>
      <w:r w:rsidRPr="00E7190E">
        <w:rPr>
          <w:rFonts w:eastAsia="宋体"/>
          <w:i/>
          <w:szCs w:val="20"/>
          <w:lang w:val="en-GB"/>
        </w:rPr>
        <w:t>pdsch</w:t>
      </w:r>
      <w:proofErr w:type="spellEnd"/>
      <w:r w:rsidRPr="00E7190E">
        <w:rPr>
          <w:rFonts w:eastAsia="宋体"/>
          <w:i/>
          <w:szCs w:val="20"/>
          <w:lang w:val="en-GB"/>
        </w:rPr>
        <w:t>-HARQ-ACK-</w:t>
      </w:r>
      <w:proofErr w:type="spellStart"/>
      <w:r w:rsidRPr="00E7190E">
        <w:rPr>
          <w:rFonts w:eastAsia="宋体"/>
          <w:i/>
          <w:szCs w:val="20"/>
          <w:lang w:val="en-GB"/>
        </w:rPr>
        <w:t>OneShotFeedbackNDI</w:t>
      </w:r>
      <w:proofErr w:type="spellEnd"/>
      <w:r w:rsidRPr="00401E4D">
        <w:rPr>
          <w:rFonts w:eastAsia="宋体"/>
          <w:szCs w:val="20"/>
          <w:lang w:val="en-GB"/>
        </w:rPr>
        <w:t xml:space="preserve"> </w:t>
      </w:r>
      <w:r w:rsidRPr="00A96D49">
        <w:rPr>
          <w:rFonts w:eastAsia="宋体"/>
          <w:szCs w:val="20"/>
          <w:lang w:val="en-GB"/>
        </w:rPr>
        <w:t xml:space="preserve">or </w:t>
      </w:r>
      <w:r w:rsidRPr="00A96D49">
        <w:rPr>
          <w:rFonts w:eastAsia="宋体"/>
          <w:i/>
          <w:szCs w:val="20"/>
          <w:lang w:val="en-GB"/>
        </w:rPr>
        <w:t>pdsch-HARQ-ACK-enhType3NDI</w:t>
      </w:r>
      <w:r w:rsidRPr="00401E4D">
        <w:rPr>
          <w:rFonts w:eastAsia="宋体"/>
          <w:szCs w:val="20"/>
          <w:lang w:val="en-GB"/>
        </w:rPr>
        <w:t xml:space="preserve"> </w:t>
      </w:r>
      <w:r w:rsidRPr="00E7190E">
        <w:rPr>
          <w:rFonts w:eastAsia="宋体"/>
          <w:szCs w:val="20"/>
          <w:lang w:val="en-GB"/>
        </w:rPr>
        <w:t xml:space="preserve">is provided; else 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=1</m:t>
        </m:r>
      </m:oMath>
    </w:p>
    <w:p w14:paraId="38906655" w14:textId="77777777" w:rsidR="00052FD9" w:rsidRPr="00AE0421" w:rsidRDefault="00052FD9" w:rsidP="00052FD9">
      <w:pPr>
        <w:spacing w:after="180"/>
        <w:rPr>
          <w:rFonts w:eastAsia="宋体"/>
          <w:szCs w:val="20"/>
          <w:highlight w:val="yellow"/>
          <w:lang w:val="en-GB"/>
        </w:rPr>
      </w:pPr>
      <w:r w:rsidRPr="00AE0421">
        <w:rPr>
          <w:rFonts w:eastAsia="宋体"/>
          <w:szCs w:val="20"/>
          <w:highlight w:val="yellow"/>
          <w:lang w:val="en-GB" w:eastAsia="zh-CN"/>
        </w:rPr>
        <w:t xml:space="preserve">Set </w:t>
      </w:r>
      <m:oMath>
        <m:r>
          <w:rPr>
            <w:rFonts w:ascii="Cambria Math" w:eastAsia="宋体" w:hAnsi="Cambria Math"/>
            <w:szCs w:val="20"/>
            <w:highlight w:val="yellow"/>
            <w:lang w:val="en-GB"/>
          </w:rPr>
          <m:t>c=0</m:t>
        </m:r>
      </m:oMath>
      <w:r w:rsidRPr="00AE0421">
        <w:rPr>
          <w:rFonts w:eastAsia="宋体"/>
          <w:szCs w:val="20"/>
          <w:highlight w:val="yellow"/>
          <w:lang w:val="en-GB"/>
        </w:rPr>
        <w:t xml:space="preserve"> – serving cell index</w:t>
      </w:r>
    </w:p>
    <w:p w14:paraId="16B29656" w14:textId="77777777" w:rsidR="00052FD9" w:rsidRPr="00E7190E" w:rsidRDefault="00052FD9" w:rsidP="00052FD9">
      <w:pPr>
        <w:spacing w:after="180"/>
        <w:rPr>
          <w:rFonts w:eastAsia="宋体"/>
          <w:szCs w:val="20"/>
          <w:lang w:val="en-GB"/>
        </w:rPr>
      </w:pPr>
      <w:r w:rsidRPr="00AE0421">
        <w:rPr>
          <w:rFonts w:eastAsia="宋体"/>
          <w:szCs w:val="20"/>
          <w:highlight w:val="yellow"/>
          <w:lang w:val="en-GB" w:eastAsia="zh-CN"/>
        </w:rPr>
        <w:t xml:space="preserve">Set </w:t>
      </w:r>
      <m:oMath>
        <m:r>
          <w:rPr>
            <w:rFonts w:ascii="Cambria Math" w:eastAsia="宋体" w:hAnsi="Cambria Math"/>
            <w:szCs w:val="20"/>
            <w:highlight w:val="yellow"/>
            <w:lang w:val="en-GB"/>
          </w:rPr>
          <m:t>h=0</m:t>
        </m:r>
      </m:oMath>
      <w:r w:rsidRPr="00AE0421">
        <w:rPr>
          <w:rFonts w:eastAsia="宋体"/>
          <w:szCs w:val="20"/>
          <w:highlight w:val="yellow"/>
          <w:lang w:val="en-GB"/>
        </w:rPr>
        <w:t xml:space="preserve"> – HARQ process number</w:t>
      </w:r>
    </w:p>
    <w:p w14:paraId="5C3E1158"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t=0</m:t>
        </m:r>
      </m:oMath>
      <w:r w:rsidRPr="00E7190E">
        <w:rPr>
          <w:rFonts w:eastAsia="宋体"/>
          <w:szCs w:val="20"/>
          <w:lang w:val="en-GB"/>
        </w:rPr>
        <w:t xml:space="preserve"> – TB index</w:t>
      </w:r>
    </w:p>
    <w:p w14:paraId="542C4E56"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g=0</m:t>
        </m:r>
      </m:oMath>
      <w:r w:rsidRPr="00E7190E">
        <w:rPr>
          <w:rFonts w:eastAsia="宋体"/>
          <w:szCs w:val="20"/>
          <w:lang w:val="en-GB"/>
        </w:rPr>
        <w:t xml:space="preserve"> – CBG index</w:t>
      </w:r>
    </w:p>
    <w:p w14:paraId="42C60C43" w14:textId="77777777" w:rsidR="00052FD9" w:rsidRPr="00E7190E" w:rsidRDefault="00052FD9" w:rsidP="00052FD9">
      <w:pPr>
        <w:spacing w:after="180"/>
        <w:rPr>
          <w:rFonts w:eastAsia="宋体"/>
          <w:szCs w:val="20"/>
          <w:lang w:val="en-GB" w:eastAsia="zh-CN"/>
        </w:rPr>
      </w:pPr>
      <w:r w:rsidRPr="00E7190E">
        <w:rPr>
          <w:rFonts w:eastAsia="宋体" w:hint="eastAsia"/>
          <w:szCs w:val="20"/>
          <w:lang w:val="en-GB" w:eastAsia="zh-CN"/>
        </w:rPr>
        <w:t xml:space="preserve">Set </w:t>
      </w:r>
      <m:oMath>
        <m:r>
          <w:rPr>
            <w:rFonts w:ascii="Cambria Math" w:eastAsia="宋体" w:hAnsi="Cambria Math"/>
            <w:szCs w:val="20"/>
            <w:lang w:val="en-GB"/>
          </w:rPr>
          <m:t>j=0</m:t>
        </m:r>
      </m:oMath>
    </w:p>
    <w:p w14:paraId="42D14A12" w14:textId="77777777" w:rsidR="00052FD9" w:rsidRPr="00E7190E" w:rsidRDefault="00052FD9" w:rsidP="00052FD9">
      <w:pPr>
        <w:spacing w:after="180"/>
        <w:ind w:left="568" w:hanging="284"/>
        <w:rPr>
          <w:rFonts w:eastAsia="宋体"/>
          <w:szCs w:val="20"/>
          <w:lang w:val="x-none"/>
        </w:rPr>
      </w:pPr>
      <w:r w:rsidRPr="00AE0421">
        <w:rPr>
          <w:rFonts w:eastAsia="宋体"/>
          <w:szCs w:val="20"/>
          <w:highlight w:val="yellow"/>
          <w:lang w:val="x-none"/>
        </w:rPr>
        <w:t xml:space="preserve">while </w:t>
      </w:r>
      <m:oMath>
        <m:sSubSup>
          <m:sSubSupPr>
            <m:ctrlPr>
              <w:rPr>
                <w:rFonts w:ascii="Cambria Math" w:eastAsia="宋体" w:hAnsi="Cambria Math"/>
                <w:i/>
                <w:szCs w:val="20"/>
                <w:highlight w:val="yellow"/>
                <w:lang w:val="x-none"/>
              </w:rPr>
            </m:ctrlPr>
          </m:sSubSupPr>
          <m:e>
            <m:r>
              <w:rPr>
                <w:rFonts w:ascii="Cambria Math" w:eastAsia="宋体" w:hAnsi="Cambria Math"/>
                <w:szCs w:val="20"/>
                <w:highlight w:val="yellow"/>
                <w:lang w:val="x-none"/>
              </w:rPr>
              <m:t>c&lt;N</m:t>
            </m:r>
          </m:e>
          <m:sub>
            <m:r>
              <m:rPr>
                <m:sty m:val="p"/>
              </m:rPr>
              <w:rPr>
                <w:rFonts w:ascii="Cambria Math" w:eastAsia="宋体" w:hAnsi="Cambria Math"/>
                <w:szCs w:val="20"/>
                <w:highlight w:val="yellow"/>
                <w:lang w:val="x-none"/>
              </w:rPr>
              <m:t>cells</m:t>
            </m:r>
          </m:sub>
          <m:sup>
            <m:r>
              <m:rPr>
                <m:sty m:val="p"/>
              </m:rPr>
              <w:rPr>
                <w:rFonts w:ascii="Cambria Math" w:eastAsia="宋体" w:hAnsi="Cambria Math"/>
                <w:szCs w:val="20"/>
                <w:highlight w:val="yellow"/>
                <w:lang w:val="x-none"/>
              </w:rPr>
              <m:t>DL</m:t>
            </m:r>
          </m:sup>
        </m:sSubSup>
      </m:oMath>
    </w:p>
    <w:p w14:paraId="7213654F" w14:textId="77777777" w:rsidR="00052FD9" w:rsidRPr="00E7190E" w:rsidRDefault="00052FD9" w:rsidP="00052FD9">
      <w:pPr>
        <w:spacing w:after="180"/>
        <w:ind w:left="851" w:hanging="284"/>
        <w:rPr>
          <w:rFonts w:eastAsia="宋体"/>
          <w:szCs w:val="20"/>
          <w:lang w:val="x-none"/>
        </w:rPr>
      </w:pPr>
      <w:r w:rsidRPr="00AE0421">
        <w:rPr>
          <w:rFonts w:eastAsia="宋体"/>
          <w:szCs w:val="20"/>
          <w:highlight w:val="yellow"/>
          <w:lang w:val="x-none"/>
        </w:rPr>
        <w:t xml:space="preserve">while </w:t>
      </w:r>
      <m:oMath>
        <m:r>
          <w:rPr>
            <w:rFonts w:ascii="Cambria Math" w:eastAsia="宋体" w:hAnsi="Cambria Math"/>
            <w:szCs w:val="20"/>
            <w:highlight w:val="yellow"/>
            <w:lang w:val="x-none"/>
          </w:rPr>
          <m:t>h&lt;</m:t>
        </m:r>
        <m:sSubSup>
          <m:sSubSupPr>
            <m:ctrlPr>
              <w:rPr>
                <w:rFonts w:ascii="Cambria Math" w:eastAsia="宋体" w:hAnsi="Cambria Math"/>
                <w:i/>
                <w:szCs w:val="20"/>
                <w:highlight w:val="yellow"/>
                <w:lang w:val="x-none"/>
              </w:rPr>
            </m:ctrlPr>
          </m:sSubSupPr>
          <m:e>
            <m:r>
              <w:rPr>
                <w:rFonts w:ascii="Cambria Math" w:eastAsia="宋体" w:hAnsi="Cambria Math"/>
                <w:szCs w:val="20"/>
                <w:highlight w:val="yellow"/>
                <w:lang w:val="x-none"/>
              </w:rPr>
              <m:t>N</m:t>
            </m:r>
          </m:e>
          <m:sub>
            <m:r>
              <m:rPr>
                <m:sty m:val="p"/>
              </m:rPr>
              <w:rPr>
                <w:rFonts w:ascii="Cambria Math" w:eastAsia="宋体" w:hAnsi="Cambria Math"/>
                <w:szCs w:val="20"/>
                <w:highlight w:val="yellow"/>
                <w:lang w:val="x-none"/>
              </w:rPr>
              <m:t>HARQ,</m:t>
            </m:r>
            <m:r>
              <w:rPr>
                <w:rFonts w:ascii="Cambria Math" w:eastAsia="宋体" w:hAnsi="Cambria Math"/>
                <w:szCs w:val="20"/>
                <w:highlight w:val="yellow"/>
                <w:lang w:val="x-none"/>
              </w:rPr>
              <m:t>c</m:t>
            </m:r>
          </m:sub>
          <m:sup>
            <m:r>
              <m:rPr>
                <m:sty m:val="p"/>
              </m:rPr>
              <w:rPr>
                <w:rFonts w:ascii="Cambria Math" w:eastAsia="宋体" w:hAnsi="Cambria Math"/>
                <w:szCs w:val="20"/>
                <w:highlight w:val="yellow"/>
                <w:lang w:val="x-none"/>
              </w:rPr>
              <m:t>DL</m:t>
            </m:r>
          </m:sup>
        </m:sSubSup>
      </m:oMath>
    </w:p>
    <w:p w14:paraId="6D22808E" w14:textId="77777777" w:rsidR="00052FD9" w:rsidRDefault="00052FD9" w:rsidP="00052FD9">
      <w:pPr>
        <w:spacing w:after="180"/>
        <w:ind w:left="1135" w:hanging="284"/>
        <w:rPr>
          <w:rFonts w:eastAsia="宋体"/>
          <w:lang w:eastAsia="zh-CN"/>
        </w:rPr>
      </w:pPr>
      <w:r>
        <w:rPr>
          <w:rFonts w:eastAsia="宋体"/>
          <w:lang w:eastAsia="zh-CN"/>
        </w:rPr>
        <w:t>……</w:t>
      </w:r>
    </w:p>
    <w:p w14:paraId="5FAAC756" w14:textId="77777777" w:rsidR="00052FD9" w:rsidRPr="00AF2FA4" w:rsidRDefault="00052FD9" w:rsidP="00052FD9">
      <w:pPr>
        <w:spacing w:after="180"/>
        <w:ind w:left="1135" w:hanging="284"/>
        <w:rPr>
          <w:rFonts w:eastAsia="宋体"/>
          <w:szCs w:val="20"/>
          <w:lang w:val="en-GB"/>
        </w:rPr>
      </w:pPr>
      <m:oMath>
        <m:r>
          <w:rPr>
            <w:rFonts w:ascii="Cambria Math" w:eastAsia="宋体" w:hAnsi="Cambria Math"/>
            <w:szCs w:val="20"/>
            <w:lang w:val="en-GB"/>
          </w:rPr>
          <m:t>h=h+</m:t>
        </m:r>
        <m:r>
          <w:rPr>
            <w:rFonts w:ascii="Cambria Math" w:eastAsia="宋体" w:hAnsi="Cambria Math"/>
            <w:szCs w:val="20"/>
            <w:lang w:val="en-GB"/>
          </w:rPr>
          <m:t>1</m:t>
        </m:r>
      </m:oMath>
      <w:r w:rsidRPr="00AF2FA4">
        <w:rPr>
          <w:rFonts w:eastAsia="宋体"/>
          <w:szCs w:val="20"/>
          <w:lang w:val="en-GB"/>
        </w:rPr>
        <w:t xml:space="preserve"> </w:t>
      </w:r>
    </w:p>
    <w:p w14:paraId="35AE22E8" w14:textId="77777777" w:rsidR="00052FD9" w:rsidRPr="00AF2FA4" w:rsidRDefault="00052FD9" w:rsidP="00052FD9">
      <w:pPr>
        <w:spacing w:after="180"/>
        <w:ind w:left="851" w:hanging="284"/>
        <w:rPr>
          <w:rFonts w:eastAsia="宋体"/>
          <w:szCs w:val="20"/>
          <w:lang w:val="x-none"/>
        </w:rPr>
      </w:pPr>
      <w:r w:rsidRPr="00C05AB0">
        <w:rPr>
          <w:rFonts w:eastAsia="宋体"/>
          <w:szCs w:val="20"/>
          <w:highlight w:val="yellow"/>
          <w:lang w:val="x-none"/>
        </w:rPr>
        <w:t>end while</w:t>
      </w:r>
    </w:p>
    <w:p w14:paraId="747DF100" w14:textId="77777777" w:rsidR="00052FD9" w:rsidRPr="00AF2FA4" w:rsidRDefault="00052FD9" w:rsidP="00052FD9">
      <w:pPr>
        <w:spacing w:after="180"/>
        <w:ind w:left="851" w:hanging="284"/>
        <w:rPr>
          <w:rFonts w:eastAsia="宋体"/>
          <w:szCs w:val="20"/>
          <w:lang w:val="x-none"/>
        </w:rPr>
      </w:pPr>
      <m:oMath>
        <m:r>
          <w:rPr>
            <w:rFonts w:ascii="Cambria Math" w:eastAsia="宋体" w:hAnsi="Cambria Math"/>
            <w:szCs w:val="20"/>
            <w:lang w:val="x-none"/>
          </w:rPr>
          <m:t>h=0</m:t>
        </m:r>
      </m:oMath>
      <w:r w:rsidRPr="00AF2FA4">
        <w:rPr>
          <w:rFonts w:eastAsia="宋体"/>
          <w:szCs w:val="20"/>
          <w:lang w:val="x-none"/>
        </w:rPr>
        <w:t xml:space="preserve"> </w:t>
      </w:r>
    </w:p>
    <w:p w14:paraId="1E937B39" w14:textId="77777777" w:rsidR="00052FD9" w:rsidRPr="00AF2FA4" w:rsidRDefault="00052FD9" w:rsidP="00052FD9">
      <w:pPr>
        <w:spacing w:after="180"/>
        <w:ind w:left="851" w:hanging="284"/>
        <w:rPr>
          <w:rFonts w:eastAsia="宋体"/>
          <w:szCs w:val="20"/>
          <w:lang w:val="x-none" w:eastAsia="zh-CN"/>
        </w:rPr>
      </w:pPr>
      <m:oMath>
        <m:r>
          <w:rPr>
            <w:rFonts w:ascii="Cambria Math" w:eastAsia="宋体" w:hAnsi="Cambria Math"/>
            <w:szCs w:val="20"/>
            <w:lang w:val="x-none"/>
          </w:rPr>
          <m:t>c=c+1</m:t>
        </m:r>
      </m:oMath>
      <w:r w:rsidRPr="00AF2FA4">
        <w:rPr>
          <w:rFonts w:eastAsia="宋体"/>
          <w:szCs w:val="20"/>
          <w:lang w:val="x-none"/>
        </w:rPr>
        <w:t xml:space="preserve"> </w:t>
      </w:r>
    </w:p>
    <w:p w14:paraId="1AEAF4AE" w14:textId="77777777" w:rsidR="00052FD9" w:rsidRPr="00AF2FA4" w:rsidRDefault="00052FD9" w:rsidP="00052FD9">
      <w:pPr>
        <w:spacing w:after="180"/>
        <w:ind w:left="568" w:hanging="284"/>
        <w:rPr>
          <w:rFonts w:eastAsia="宋体"/>
          <w:szCs w:val="20"/>
          <w:lang w:val="x-none"/>
        </w:rPr>
      </w:pPr>
      <w:r w:rsidRPr="00C05AB0">
        <w:rPr>
          <w:rFonts w:eastAsia="宋体"/>
          <w:szCs w:val="20"/>
          <w:highlight w:val="yellow"/>
          <w:lang w:val="x-none"/>
        </w:rPr>
        <w:lastRenderedPageBreak/>
        <w:t>end while</w:t>
      </w:r>
    </w:p>
    <w:p w14:paraId="42B968D0" w14:textId="77777777" w:rsidR="00052FD9" w:rsidRDefault="00052FD9" w:rsidP="00052FD9">
      <w:pPr>
        <w:spacing w:beforeLines="50" w:before="120" w:afterLines="50" w:after="120"/>
        <w:jc w:val="both"/>
        <w:rPr>
          <w:rFonts w:eastAsia="宋体"/>
          <w:lang w:eastAsia="zh-CN"/>
        </w:rPr>
      </w:pPr>
      <w:r>
        <w:rPr>
          <w:rFonts w:eastAsia="宋体"/>
          <w:lang w:eastAsia="zh-CN"/>
        </w:rPr>
        <w:t>……</w:t>
      </w:r>
    </w:p>
    <w:p w14:paraId="5DF6D6D7" w14:textId="77777777" w:rsidR="00052FD9" w:rsidRPr="00EC2D4F" w:rsidRDefault="00052FD9" w:rsidP="00052FD9">
      <w:pPr>
        <w:spacing w:after="180"/>
        <w:rPr>
          <w:rFonts w:eastAsia="宋体"/>
          <w:szCs w:val="20"/>
          <w:lang w:val="en-GB" w:eastAsia="zh-CN"/>
        </w:rPr>
      </w:pPr>
      <w:r w:rsidRPr="00EC2D4F">
        <w:rPr>
          <w:rFonts w:eastAsia="宋体"/>
          <w:szCs w:val="20"/>
          <w:lang w:val="en-GB" w:eastAsia="zh-CN"/>
        </w:rPr>
        <w:t xml:space="preserve">If </w:t>
      </w:r>
    </w:p>
    <w:p w14:paraId="619CE9CB"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r>
      <w:r w:rsidRPr="00EC2D4F">
        <w:rPr>
          <w:rFonts w:eastAsia="宋体"/>
          <w:szCs w:val="20"/>
          <w:lang w:val="x-none" w:eastAsia="zh-CN"/>
        </w:rPr>
        <w:t>a UE detects a DCI format that includes a One-shot HARQ-ACK request</w:t>
      </w:r>
      <w:r w:rsidRPr="00EC2D4F" w:rsidDel="000A510D">
        <w:rPr>
          <w:rFonts w:eastAsia="宋体"/>
          <w:szCs w:val="20"/>
          <w:lang w:val="x-none" w:eastAsia="zh-CN"/>
        </w:rPr>
        <w:t xml:space="preserve"> </w:t>
      </w:r>
      <w:r w:rsidRPr="00EC2D4F">
        <w:rPr>
          <w:rFonts w:eastAsia="宋体"/>
          <w:szCs w:val="20"/>
          <w:lang w:val="x-none" w:eastAsia="zh-CN"/>
        </w:rPr>
        <w:t>field with value 1, and</w:t>
      </w:r>
    </w:p>
    <w:p w14:paraId="5BC1FBF8"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t>the CRC of the DCI is scrambled by a C-RNTI or an MCS-C-RNTI, and</w:t>
      </w:r>
    </w:p>
    <w:p w14:paraId="3BEC3029" w14:textId="77777777" w:rsidR="00052FD9" w:rsidRPr="00EC2D4F" w:rsidRDefault="00052FD9" w:rsidP="00052FD9">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resourceAllocationType0</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0, or</w:t>
      </w:r>
    </w:p>
    <w:p w14:paraId="6F007147" w14:textId="77777777" w:rsidR="00052FD9" w:rsidRPr="00EC2D4F" w:rsidRDefault="00052FD9" w:rsidP="00052FD9">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resourceAllocationType1</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1, or</w:t>
      </w:r>
    </w:p>
    <w:p w14:paraId="7F06AF91"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en-GB"/>
        </w:rPr>
        <w:t>resourceAllocation</w:t>
      </w:r>
      <w:proofErr w:type="spellEnd"/>
      <w:r w:rsidRPr="00EC2D4F">
        <w:rPr>
          <w:rFonts w:eastAsia="宋体"/>
          <w:i/>
          <w:szCs w:val="20"/>
          <w:lang w:val="x-none" w:eastAsia="en-GB"/>
        </w:rPr>
        <w:t xml:space="preserve"> = </w:t>
      </w:r>
      <w:proofErr w:type="spellStart"/>
      <w:r w:rsidRPr="00EC2D4F">
        <w:rPr>
          <w:rFonts w:eastAsia="宋体"/>
          <w:i/>
          <w:szCs w:val="20"/>
          <w:lang w:val="x-none" w:eastAsia="en-GB"/>
        </w:rPr>
        <w:t>dynamicSwitch</w:t>
      </w:r>
      <w:proofErr w:type="spellEnd"/>
      <w:r w:rsidRPr="00EC2D4F">
        <w:rPr>
          <w:rFonts w:eastAsia="宋体"/>
          <w:szCs w:val="20"/>
          <w:lang w:val="x-none" w:eastAsia="en-GB"/>
        </w:rPr>
        <w:t xml:space="preserve"> and all bits of the frequency domain resource assignment field in the DCI format are equal to 0 or 1</w:t>
      </w:r>
    </w:p>
    <w:p w14:paraId="3E8A5AC4" w14:textId="77777777" w:rsidR="00052FD9" w:rsidRPr="005C119D" w:rsidRDefault="00052FD9" w:rsidP="00052FD9">
      <w:pPr>
        <w:spacing w:after="180"/>
        <w:rPr>
          <w:rFonts w:eastAsia="宋体"/>
          <w:szCs w:val="20"/>
          <w:lang w:val="en-GB"/>
        </w:rPr>
      </w:pPr>
      <w:r w:rsidRPr="005C119D">
        <w:rPr>
          <w:rFonts w:eastAsia="宋体"/>
          <w:szCs w:val="20"/>
          <w:lang w:val="en-GB"/>
        </w:rPr>
        <w:t xml:space="preserve">the DCI format provides a request for a Type-3 HARQ-ACK codebook report and does not schedule a PDSCH reception. If the UE is provided </w:t>
      </w:r>
      <w:r w:rsidRPr="005C119D">
        <w:rPr>
          <w:rFonts w:eastAsia="宋体"/>
          <w:i/>
          <w:iCs/>
          <w:szCs w:val="20"/>
          <w:lang w:val="en-GB"/>
        </w:rPr>
        <w:t>pdsch-HARQ-ACK-enhType3List</w:t>
      </w:r>
      <w:r w:rsidRPr="005C119D">
        <w:rPr>
          <w:rFonts w:eastAsia="宋体"/>
          <w:szCs w:val="20"/>
          <w:lang w:val="en-GB"/>
        </w:rPr>
        <w:t xml:space="preserve"> and the DCI format includes a Type3-subcodebook-index field that provides a value for </w:t>
      </w:r>
      <w:r w:rsidRPr="005C119D">
        <w:rPr>
          <w:rFonts w:eastAsia="宋体"/>
          <w:i/>
          <w:iCs/>
          <w:szCs w:val="20"/>
          <w:lang w:val="en-GB"/>
        </w:rPr>
        <w:t>pdsch-HARQ-ACK-enhType3Index</w:t>
      </w:r>
      <w:r w:rsidRPr="005C119D">
        <w:rPr>
          <w:rFonts w:eastAsia="宋体"/>
          <w:szCs w:val="20"/>
          <w:lang w:val="en-GB"/>
        </w:rPr>
        <w:t xml:space="preserve">, the UE determines a number of indicated serving cells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Pr="005C119D">
        <w:rPr>
          <w:rFonts w:eastAsia="宋体"/>
          <w:szCs w:val="20"/>
          <w:lang w:val="en-GB"/>
        </w:rPr>
        <w:t xml:space="preserve"> and a number of indicated HARQ processes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DL,ind</m:t>
            </m:r>
          </m:sup>
        </m:sSubSup>
      </m:oMath>
      <w:r w:rsidRPr="005C119D">
        <w:rPr>
          <w:rFonts w:eastAsia="宋体"/>
          <w:szCs w:val="20"/>
          <w:lang w:val="en-GB"/>
        </w:rPr>
        <w:t xml:space="preserve"> for each indicated serving cell </w:t>
      </w:r>
      <m:oMath>
        <m:r>
          <w:rPr>
            <w:rFonts w:ascii="Cambria Math" w:eastAsia="宋体" w:hAnsi="Cambria Math"/>
            <w:szCs w:val="20"/>
            <w:lang w:val="en-GB"/>
          </w:rPr>
          <m:t>c</m:t>
        </m:r>
      </m:oMath>
      <w:r w:rsidRPr="005C119D">
        <w:rPr>
          <w:rFonts w:eastAsia="宋体"/>
          <w:szCs w:val="20"/>
          <w:lang w:val="en-GB"/>
        </w:rPr>
        <w:t xml:space="preserve"> from the entry in </w:t>
      </w:r>
      <w:r w:rsidRPr="005C119D">
        <w:rPr>
          <w:rFonts w:eastAsia="宋体"/>
          <w:i/>
          <w:iCs/>
          <w:szCs w:val="20"/>
          <w:lang w:val="en-GB"/>
        </w:rPr>
        <w:t>pdsch-HARQ-ACK-enhType3List</w:t>
      </w:r>
      <w:r w:rsidRPr="005C119D">
        <w:rPr>
          <w:rFonts w:eastAsia="宋体"/>
          <w:szCs w:val="20"/>
          <w:lang w:val="en-GB"/>
        </w:rPr>
        <w:t xml:space="preserve"> corresponding to the </w:t>
      </w:r>
      <w:r w:rsidRPr="005C119D">
        <w:rPr>
          <w:rFonts w:eastAsia="宋体"/>
          <w:i/>
          <w:iCs/>
          <w:szCs w:val="20"/>
          <w:lang w:val="en-GB"/>
        </w:rPr>
        <w:t>pdsch-HARQ-ACK-enhType3Index</w:t>
      </w:r>
      <w:r w:rsidRPr="005C119D">
        <w:rPr>
          <w:rFonts w:eastAsia="宋体"/>
          <w:szCs w:val="20"/>
          <w:lang w:val="en-GB"/>
        </w:rPr>
        <w:t xml:space="preserve"> value. If the DCI format does not include the Type3-subcodebook-index field, the </w:t>
      </w:r>
      <w:r w:rsidRPr="005C119D">
        <w:rPr>
          <w:rFonts w:eastAsia="宋体"/>
          <w:i/>
          <w:iCs/>
          <w:szCs w:val="20"/>
          <w:lang w:val="en-GB"/>
        </w:rPr>
        <w:t>pdsch-HARQ-ACK-enhType3Index</w:t>
      </w:r>
      <w:r w:rsidRPr="005C119D">
        <w:rPr>
          <w:rFonts w:eastAsia="宋体"/>
          <w:szCs w:val="20"/>
          <w:lang w:val="en-GB"/>
        </w:rPr>
        <w:t xml:space="preserve"> value is provided by the value of MCS field in the DCI format. </w:t>
      </w:r>
      <w:r w:rsidRPr="005C119D">
        <w:rPr>
          <w:rFonts w:eastAsia="等线"/>
          <w:szCs w:val="20"/>
          <w:lang w:val="en-GB" w:eastAsia="zh-CN"/>
        </w:rPr>
        <w:t xml:space="preserve">The UE is expected to provide HARQ-ACK information in response to the request for the Type-3 HARQ-ACK codebook after </w:t>
      </w:r>
      <m:oMath>
        <m:r>
          <w:rPr>
            <w:rFonts w:ascii="Cambria Math" w:eastAsia="宋体" w:hAnsi="Cambria Math"/>
            <w:szCs w:val="20"/>
            <w:lang w:val="en-GB"/>
          </w:rPr>
          <m:t>N</m:t>
        </m:r>
      </m:oMath>
      <w:r w:rsidRPr="005C119D">
        <w:rPr>
          <w:rFonts w:eastAsia="宋体"/>
          <w:szCs w:val="20"/>
          <w:lang w:val="en-GB"/>
        </w:rPr>
        <w:t xml:space="preserve"> symbols from the last symbol of a PDCCH providing the DCI format, where the value of </w:t>
      </w:r>
      <m:oMath>
        <m:r>
          <w:rPr>
            <w:rFonts w:ascii="Cambria Math" w:eastAsia="宋体" w:hAnsi="Cambria Math"/>
            <w:szCs w:val="20"/>
            <w:lang w:val="en-GB"/>
          </w:rPr>
          <m:t>N</m:t>
        </m:r>
      </m:oMath>
      <w:r w:rsidRPr="005C119D">
        <w:rPr>
          <w:rFonts w:eastAsia="宋体"/>
          <w:szCs w:val="20"/>
          <w:lang w:val="en-GB"/>
        </w:rPr>
        <w:t xml:space="preserve"> for </w:t>
      </w:r>
      <m:oMath>
        <m:r>
          <w:rPr>
            <w:rFonts w:ascii="Cambria Math" w:eastAsia="宋体" w:hAnsi="Cambria Math"/>
            <w:szCs w:val="20"/>
            <w:lang w:val="en-GB"/>
          </w:rPr>
          <m:t>μ=0,1,2</m:t>
        </m:r>
      </m:oMath>
      <w:r w:rsidRPr="005C119D">
        <w:rPr>
          <w:rFonts w:eastAsia="宋体"/>
          <w:szCs w:val="20"/>
          <w:lang w:val="en-GB"/>
        </w:rPr>
        <w:t xml:space="preserve"> is provided in clause 10.2 by replacing "SPS PDSCH release" with "DCI format". </w:t>
      </w:r>
    </w:p>
    <w:p w14:paraId="5CC8EC3D" w14:textId="77777777" w:rsidR="00052FD9" w:rsidRDefault="00052FD9" w:rsidP="00052FD9">
      <w:pPr>
        <w:spacing w:beforeLines="50" w:before="120" w:afterLines="50" w:after="120"/>
        <w:jc w:val="both"/>
        <w:rPr>
          <w:rFonts w:eastAsia="宋体"/>
          <w:lang w:eastAsia="zh-CN"/>
        </w:rPr>
      </w:pPr>
      <w:r>
        <w:rPr>
          <w:rFonts w:eastAsia="宋体"/>
          <w:lang w:eastAsia="zh-CN"/>
        </w:rPr>
        <w:t>……</w:t>
      </w:r>
    </w:p>
    <w:p w14:paraId="231BD49A" w14:textId="6582B947" w:rsidR="00052FD9" w:rsidRPr="008E15D9" w:rsidRDefault="00052FD9" w:rsidP="00052FD9">
      <w:pPr>
        <w:spacing w:beforeLines="50" w:before="120" w:afterLines="50" w:after="120"/>
        <w:jc w:val="both"/>
      </w:pPr>
      <w:r w:rsidRPr="008E15D9">
        <w:rPr>
          <w:rFonts w:hint="eastAsia"/>
        </w:rPr>
        <w:t>--------------------------------</w:t>
      </w:r>
      <w:r w:rsidRPr="008E15D9">
        <w:rPr>
          <w:rFonts w:eastAsia="宋体" w:hint="eastAsia"/>
          <w:lang w:eastAsia="zh-CN"/>
        </w:rPr>
        <w:t>------</w:t>
      </w:r>
      <w:r w:rsidRPr="008E15D9">
        <w:rPr>
          <w:rFonts w:hint="eastAsia"/>
        </w:rPr>
        <w:t>-----------------</w:t>
      </w:r>
      <w:r w:rsidRPr="008E15D9">
        <w:t>End</w:t>
      </w:r>
      <w:r w:rsidRPr="008E15D9">
        <w:rPr>
          <w:rFonts w:hint="eastAsia"/>
        </w:rPr>
        <w:t xml:space="preserve"> </w:t>
      </w:r>
      <w:r w:rsidRPr="008E15D9">
        <w:t xml:space="preserve">of </w:t>
      </w:r>
      <w:r w:rsidRPr="008E15D9">
        <w:rPr>
          <w:rFonts w:hint="eastAsia"/>
        </w:rPr>
        <w:t xml:space="preserve">text </w:t>
      </w:r>
      <w:r w:rsidRPr="008E15D9">
        <w:t xml:space="preserve">in </w:t>
      </w:r>
      <w:r w:rsidR="004A49AD">
        <w:rPr>
          <w:rFonts w:eastAsia="宋体"/>
          <w:lang w:eastAsia="zh-CN"/>
        </w:rPr>
        <w:fldChar w:fldCharType="begin"/>
      </w:r>
      <w:r w:rsidR="004A49AD">
        <w:rPr>
          <w:rFonts w:eastAsia="宋体"/>
          <w:lang w:eastAsia="zh-CN"/>
        </w:rPr>
        <w:instrText xml:space="preserve"> REF _Ref92384732 \n \h </w:instrText>
      </w:r>
      <w:r w:rsidR="004A49AD">
        <w:rPr>
          <w:rFonts w:eastAsia="宋体"/>
          <w:lang w:eastAsia="zh-CN"/>
        </w:rPr>
      </w:r>
      <w:r w:rsidR="004A49AD">
        <w:rPr>
          <w:rFonts w:eastAsia="宋体"/>
          <w:lang w:eastAsia="zh-CN"/>
        </w:rPr>
        <w:fldChar w:fldCharType="separate"/>
      </w:r>
      <w:r w:rsidR="00985BD8">
        <w:rPr>
          <w:rFonts w:eastAsia="宋体"/>
          <w:lang w:eastAsia="zh-CN"/>
        </w:rPr>
        <w:t>[2]</w:t>
      </w:r>
      <w:r w:rsidR="004A49AD">
        <w:rPr>
          <w:rFonts w:eastAsia="宋体"/>
          <w:lang w:eastAsia="zh-CN"/>
        </w:rPr>
        <w:fldChar w:fldCharType="end"/>
      </w:r>
      <w:r w:rsidRPr="008E15D9">
        <w:rPr>
          <w:rFonts w:hint="eastAsia"/>
        </w:rPr>
        <w:t>------------------------</w:t>
      </w:r>
      <w:r w:rsidRPr="008E15D9">
        <w:rPr>
          <w:rFonts w:eastAsia="宋体" w:hint="eastAsia"/>
          <w:lang w:eastAsia="zh-CN"/>
        </w:rPr>
        <w:t>-----</w:t>
      </w:r>
      <w:r w:rsidRPr="008E15D9">
        <w:rPr>
          <w:rFonts w:hint="eastAsia"/>
        </w:rPr>
        <w:t>------------------------------</w:t>
      </w:r>
    </w:p>
    <w:p w14:paraId="7DB7D5C2" w14:textId="31A3C6C7" w:rsidR="00052FD9" w:rsidRPr="008B5609" w:rsidRDefault="00052FD9" w:rsidP="00052FD9">
      <w:pPr>
        <w:spacing w:beforeLines="50" w:before="120" w:afterLines="50" w:after="120"/>
        <w:jc w:val="both"/>
        <w:rPr>
          <w:rFonts w:eastAsia="宋体"/>
          <w:lang w:val="en-GB" w:eastAsia="zh-CN"/>
        </w:rPr>
      </w:pPr>
      <w:r>
        <w:rPr>
          <w:rFonts w:eastAsia="宋体" w:hint="eastAsia"/>
          <w:lang w:eastAsia="zh-CN"/>
        </w:rPr>
        <w:t>B</w:t>
      </w:r>
      <w:r>
        <w:rPr>
          <w:rFonts w:eastAsia="宋体"/>
          <w:lang w:eastAsia="zh-CN"/>
        </w:rPr>
        <w:t xml:space="preserve">ased on the following agreement achieved during RAN1#107-e meeting, it can be understood that serving cell indexes for the subset of serving cells, as well as HARQ process numbers for the subset of configured HARQ processes for a serving cell, involved in an enhanced Type-3 codebook, may not be consecutive. But according to the corresponding text in </w:t>
      </w:r>
      <w:r w:rsidR="004A49AD">
        <w:rPr>
          <w:rFonts w:eastAsia="宋体"/>
          <w:lang w:eastAsia="zh-CN"/>
        </w:rPr>
        <w:fldChar w:fldCharType="begin"/>
      </w:r>
      <w:r w:rsidR="004A49AD">
        <w:rPr>
          <w:rFonts w:eastAsia="宋体"/>
          <w:lang w:eastAsia="zh-CN"/>
        </w:rPr>
        <w:instrText xml:space="preserve"> REF _Ref92384732 \n \h </w:instrText>
      </w:r>
      <w:r w:rsidR="004A49AD">
        <w:rPr>
          <w:rFonts w:eastAsia="宋体"/>
          <w:lang w:eastAsia="zh-CN"/>
        </w:rPr>
      </w:r>
      <w:r w:rsidR="004A49AD">
        <w:rPr>
          <w:rFonts w:eastAsia="宋体"/>
          <w:lang w:eastAsia="zh-CN"/>
        </w:rPr>
        <w:fldChar w:fldCharType="separate"/>
      </w:r>
      <w:r w:rsidR="00985BD8">
        <w:rPr>
          <w:rFonts w:eastAsia="宋体"/>
          <w:lang w:eastAsia="zh-CN"/>
        </w:rPr>
        <w:t>[2]</w:t>
      </w:r>
      <w:r w:rsidR="004A49AD">
        <w:rPr>
          <w:rFonts w:eastAsia="宋体"/>
          <w:lang w:eastAsia="zh-CN"/>
        </w:rPr>
        <w:fldChar w:fldCharType="end"/>
      </w:r>
      <w:r>
        <w:rPr>
          <w:rFonts w:eastAsia="宋体"/>
          <w:lang w:eastAsia="zh-CN"/>
        </w:rPr>
        <w:t>, which is listed above for convenience, the configuration of an enhanced Type-3 codebook only provides a number of indicated serving cel</w:t>
      </w:r>
      <w:r w:rsidRPr="008B5609">
        <w:rPr>
          <w:rFonts w:eastAsia="宋体"/>
          <w:lang w:eastAsia="zh-CN"/>
        </w:rPr>
        <w:t xml:space="preserve">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Pr="008B5609">
        <w:rPr>
          <w:rFonts w:eastAsia="宋体"/>
          <w:lang w:eastAsia="zh-CN"/>
        </w:rPr>
        <w:t xml:space="preserve"> </w:t>
      </w:r>
      <w:r w:rsidRPr="008B5609">
        <w:rPr>
          <w:rFonts w:eastAsia="宋体"/>
          <w:szCs w:val="20"/>
          <w:lang w:val="en-GB"/>
        </w:rPr>
        <w:t xml:space="preserve">and a number of indicated HARQ processes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DL,ind</m:t>
            </m:r>
          </m:sup>
        </m:sSubSup>
      </m:oMath>
      <w:r w:rsidRPr="008B5609">
        <w:rPr>
          <w:rFonts w:eastAsia="宋体"/>
          <w:szCs w:val="20"/>
          <w:lang w:val="en-GB"/>
        </w:rPr>
        <w:t xml:space="preserve"> for each indicated serving cell </w:t>
      </w:r>
      <m:oMath>
        <m:r>
          <w:rPr>
            <w:rFonts w:ascii="Cambria Math" w:eastAsia="宋体" w:hAnsi="Cambria Math"/>
            <w:szCs w:val="20"/>
            <w:lang w:val="en-GB"/>
          </w:rPr>
          <m:t>c</m:t>
        </m:r>
      </m:oMath>
      <w:r w:rsidRPr="008B5609">
        <w:rPr>
          <w:rFonts w:eastAsia="宋体" w:hint="eastAsia"/>
          <w:szCs w:val="20"/>
          <w:lang w:val="en-GB" w:eastAsia="zh-CN"/>
        </w:rPr>
        <w:t>,</w:t>
      </w:r>
      <w:r w:rsidRPr="008B5609">
        <w:rPr>
          <w:rFonts w:eastAsia="宋体"/>
          <w:szCs w:val="20"/>
          <w:lang w:val="en-GB" w:eastAsia="zh-CN"/>
        </w:rPr>
        <w:t xml:space="preserve"> and </w:t>
      </w:r>
      <w:r>
        <w:rPr>
          <w:rFonts w:eastAsia="宋体"/>
          <w:szCs w:val="20"/>
          <w:lang w:val="en-GB" w:eastAsia="zh-CN"/>
        </w:rPr>
        <w:t xml:space="preserve">the indexes of the indicated serving cells, as well as the numbers of the indicated HARQ processes for each indicated serving cell, are regarded as consecutive, based on the text highlighted in </w:t>
      </w:r>
      <w:r w:rsidRPr="00A96D49">
        <w:rPr>
          <w:rFonts w:eastAsia="宋体"/>
          <w:szCs w:val="20"/>
          <w:highlight w:val="yellow"/>
          <w:lang w:val="en-GB" w:eastAsia="zh-CN"/>
        </w:rPr>
        <w:t>yellow background</w:t>
      </w:r>
      <w:r>
        <w:rPr>
          <w:rFonts w:eastAsia="宋体"/>
          <w:szCs w:val="20"/>
          <w:lang w:val="en-GB" w:eastAsia="zh-CN"/>
        </w:rPr>
        <w:t>. In other words, there is a mismatch between the agreement(s) and corresponding description in the CR.</w:t>
      </w:r>
    </w:p>
    <w:p w14:paraId="10906E10" w14:textId="77777777" w:rsidR="00052FD9" w:rsidRDefault="0013335F" w:rsidP="00052FD9">
      <w:pPr>
        <w:spacing w:beforeLines="50" w:before="120" w:afterLines="50" w:after="120"/>
        <w:ind w:leftChars="-200" w:left="-400"/>
        <w:jc w:val="both"/>
        <w:rPr>
          <w:rFonts w:eastAsia="宋体"/>
          <w:lang w:eastAsia="zh-CN"/>
        </w:rPr>
      </w:pPr>
      <w:r>
        <w:rPr>
          <w:rFonts w:eastAsia="宋体"/>
          <w:noProof/>
          <w:lang w:eastAsia="zh-CN"/>
        </w:rPr>
      </w:r>
      <w:r>
        <w:rPr>
          <w:rFonts w:eastAsia="宋体"/>
          <w:noProof/>
          <w:lang w:eastAsia="zh-CN"/>
        </w:rPr>
        <w:pict w14:anchorId="76ECD981">
          <v:shapetype id="_x0000_t202" coordsize="21600,21600" o:spt="202" path="m,l,21600r21600,l21600,xe">
            <v:stroke joinstyle="miter"/>
            <v:path gradientshapeok="t" o:connecttype="rect"/>
          </v:shapetype>
          <v:shape id="_x0000_s1040" type="#_x0000_t202" style="width:490.05pt;height:156.4pt;visibility:visible;mso-left-percent:-10001;mso-top-percent:-10001;mso-position-horizontal:absolute;mso-position-horizontal-relative:char;mso-position-vertical:absolute;mso-position-vertical-relative:line;mso-left-percent:-10001;mso-top-percent:-10001">
            <v:textbox style="mso-next-textbox:#_x0000_s1040">
              <w:txbxContent>
                <w:p w14:paraId="77612EC8" w14:textId="77777777" w:rsidR="0013335F" w:rsidRPr="00931D4B" w:rsidRDefault="0013335F" w:rsidP="00052FD9">
                  <w:pPr>
                    <w:shd w:val="clear" w:color="auto" w:fill="FFFFFF"/>
                    <w:rPr>
                      <w:rFonts w:ascii="Times" w:hAnsi="Times" w:cs="Times"/>
                      <w:b/>
                      <w:bCs/>
                      <w:color w:val="222222"/>
                      <w:szCs w:val="20"/>
                      <w:lang w:eastAsia="ko-KR"/>
                    </w:rPr>
                  </w:pPr>
                  <w:r w:rsidRPr="00931D4B">
                    <w:rPr>
                      <w:rFonts w:ascii="Times" w:hAnsi="Times" w:cs="Times"/>
                      <w:b/>
                      <w:bCs/>
                      <w:color w:val="222222"/>
                      <w:szCs w:val="20"/>
                      <w:shd w:val="clear" w:color="auto" w:fill="00FF00"/>
                      <w:lang w:eastAsia="ko-KR"/>
                    </w:rPr>
                    <w:t>Agreement</w:t>
                  </w:r>
                </w:p>
                <w:p w14:paraId="664CB7D9" w14:textId="77777777" w:rsidR="0013335F" w:rsidRPr="00931D4B" w:rsidRDefault="0013335F" w:rsidP="00052FD9">
                  <w:pPr>
                    <w:shd w:val="clear" w:color="auto" w:fill="FFFFFF"/>
                    <w:rPr>
                      <w:rFonts w:ascii="Times" w:hAnsi="Times" w:cs="Times"/>
                      <w:color w:val="222222"/>
                      <w:szCs w:val="20"/>
                      <w:lang w:eastAsia="ko-KR"/>
                    </w:rPr>
                  </w:pPr>
                  <w:r w:rsidRPr="00931D4B">
                    <w:rPr>
                      <w:rFonts w:ascii="Times" w:hAnsi="Times" w:cs="Times"/>
                      <w:color w:val="222222"/>
                      <w:szCs w:val="20"/>
                      <w:lang w:eastAsia="ko-KR"/>
                    </w:rPr>
                    <w:t>One enhanced Type 3 HARQ-ACK codebook is RRC configured either as:</w:t>
                  </w:r>
                </w:p>
                <w:p w14:paraId="2835F027" w14:textId="77777777" w:rsidR="0013335F" w:rsidRPr="00931D4B" w:rsidRDefault="0013335F" w:rsidP="00052FD9">
                  <w:pPr>
                    <w:widowControl w:val="0"/>
                    <w:numPr>
                      <w:ilvl w:val="4"/>
                      <w:numId w:val="29"/>
                    </w:numPr>
                    <w:shd w:val="clear" w:color="auto" w:fill="FFFFFF"/>
                    <w:ind w:left="540"/>
                    <w:jc w:val="both"/>
                    <w:rPr>
                      <w:rFonts w:ascii="Times" w:hAnsi="Times" w:cs="Times"/>
                      <w:color w:val="222222"/>
                      <w:szCs w:val="20"/>
                      <w:lang w:eastAsia="ko-KR"/>
                    </w:rPr>
                  </w:pPr>
                  <w:r w:rsidRPr="00931D4B">
                    <w:rPr>
                      <w:rFonts w:ascii="Times" w:hAnsi="Times" w:cs="Times"/>
                      <w:color w:val="222222"/>
                      <w:szCs w:val="20"/>
                      <w:lang w:eastAsia="ko-KR"/>
                    </w:rPr>
                    <w:t>a subset of CC, i.e., all HARQ processes of the subset of CCs are part of the codebook, OR</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097"/>
                    <w:gridCol w:w="4656"/>
                    <w:gridCol w:w="1887"/>
                  </w:tblGrid>
                  <w:tr w:rsidR="0013335F" w:rsidRPr="00931D4B" w14:paraId="0EDB9AD2" w14:textId="77777777" w:rsidTr="00D17715">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4AC65C" w14:textId="77777777" w:rsidR="0013335F" w:rsidRPr="00931D4B" w:rsidRDefault="0013335F" w:rsidP="00931D4B">
                        <w:pPr>
                          <w:rPr>
                            <w:rFonts w:ascii="Times" w:hAnsi="Times" w:cs="Times"/>
                            <w:color w:val="222222"/>
                            <w:sz w:val="16"/>
                            <w:szCs w:val="16"/>
                            <w:lang w:eastAsia="ko-KR"/>
                          </w:rPr>
                        </w:pPr>
                        <w:r w:rsidRPr="00931D4B">
                          <w:rPr>
                            <w:rFonts w:ascii="Times" w:hAnsi="Times" w:cs="Times"/>
                            <w:color w:val="222222"/>
                            <w:sz w:val="16"/>
                            <w:szCs w:val="16"/>
                            <w:lang w:eastAsia="ko-KR"/>
                          </w:rPr>
                          <w:t>pdsch-HARQ-ACK-enhType3perCC</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A8881F" w14:textId="77777777" w:rsidR="0013335F" w:rsidRPr="00931D4B" w:rsidRDefault="0013335F" w:rsidP="00931D4B">
                        <w:pPr>
                          <w:rPr>
                            <w:rFonts w:ascii="Times" w:hAnsi="Times" w:cs="Times"/>
                            <w:color w:val="222222"/>
                            <w:sz w:val="16"/>
                            <w:szCs w:val="16"/>
                            <w:lang w:eastAsia="ko-KR"/>
                          </w:rPr>
                        </w:pPr>
                        <w:r w:rsidRPr="00931D4B">
                          <w:rPr>
                            <w:rFonts w:ascii="Times" w:hAnsi="Times" w:cs="Times"/>
                            <w:color w:val="222222"/>
                            <w:sz w:val="16"/>
                            <w:szCs w:val="16"/>
                            <w:lang w:eastAsia="ko-KR"/>
                          </w:rPr>
                          <w:t>Configure the one enhanced Type 3 HARQ-ACK codebook using per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7AD8CB" w14:textId="77777777" w:rsidR="0013335F" w:rsidRPr="00931D4B" w:rsidRDefault="0013335F" w:rsidP="00931D4B">
                        <w:pPr>
                          <w:rPr>
                            <w:rFonts w:ascii="Times" w:hAnsi="Times" w:cs="Times"/>
                            <w:color w:val="222222"/>
                            <w:sz w:val="16"/>
                            <w:szCs w:val="16"/>
                            <w:lang w:eastAsia="ko-KR"/>
                          </w:rPr>
                        </w:pPr>
                        <w:r w:rsidRPr="00931D4B">
                          <w:rPr>
                            <w:rFonts w:ascii="Times" w:hAnsi="Times" w:cs="Times"/>
                            <w:color w:val="222222"/>
                            <w:sz w:val="16"/>
                            <w:szCs w:val="16"/>
                            <w:lang w:eastAsia="ko-KR"/>
                          </w:rPr>
                          <w:t>(</w:t>
                        </w:r>
                        <w:proofErr w:type="gramStart"/>
                        <w:r w:rsidRPr="00931D4B">
                          <w:rPr>
                            <w:rFonts w:ascii="Times" w:hAnsi="Times" w:cs="Times"/>
                            <w:color w:val="222222"/>
                            <w:sz w:val="16"/>
                            <w:szCs w:val="16"/>
                            <w:lang w:eastAsia="ko-KR"/>
                          </w:rPr>
                          <w:t>1..</w:t>
                        </w:r>
                        <w:proofErr w:type="gramEnd"/>
                        <w:r w:rsidRPr="00931D4B">
                          <w:rPr>
                            <w:rFonts w:ascii="Times" w:hAnsi="Times" w:cs="Times"/>
                            <w:color w:val="222222"/>
                            <w:sz w:val="16"/>
                            <w:szCs w:val="16"/>
                            <w:lang w:eastAsia="ko-KR"/>
                          </w:rPr>
                          <w:t>maxNrofServingCells) of Integer (0,1)</w:t>
                        </w:r>
                      </w:p>
                    </w:tc>
                  </w:tr>
                </w:tbl>
                <w:p w14:paraId="19CF312D" w14:textId="77777777" w:rsidR="0013335F" w:rsidRPr="00931D4B" w:rsidRDefault="0013335F" w:rsidP="00052FD9">
                  <w:pPr>
                    <w:widowControl w:val="0"/>
                    <w:numPr>
                      <w:ilvl w:val="4"/>
                      <w:numId w:val="29"/>
                    </w:numPr>
                    <w:shd w:val="clear" w:color="auto" w:fill="FFFFFF"/>
                    <w:ind w:left="540"/>
                    <w:jc w:val="both"/>
                    <w:rPr>
                      <w:rFonts w:ascii="Times" w:hAnsi="Times" w:cs="Times"/>
                      <w:color w:val="222222"/>
                      <w:szCs w:val="20"/>
                      <w:lang w:eastAsia="ko-KR"/>
                    </w:rPr>
                  </w:pPr>
                  <w:r w:rsidRPr="00931D4B">
                    <w:rPr>
                      <w:rFonts w:ascii="Times" w:hAnsi="Times" w:cs="Times"/>
                      <w:color w:val="222222"/>
                      <w:szCs w:val="20"/>
                      <w:lang w:eastAsia="ko-KR"/>
                    </w:rPr>
                    <w:t>a subset of configured HARQ processes per CC, i.e., different subsets of HARQ processes can be configured for each CC.</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104"/>
                    <w:gridCol w:w="4649"/>
                    <w:gridCol w:w="1887"/>
                  </w:tblGrid>
                  <w:tr w:rsidR="0013335F" w:rsidRPr="00931D4B" w14:paraId="369F5C49" w14:textId="77777777" w:rsidTr="00D17715">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9E3861" w14:textId="77777777" w:rsidR="0013335F" w:rsidRPr="00931D4B" w:rsidRDefault="0013335F" w:rsidP="00931D4B">
                        <w:pPr>
                          <w:rPr>
                            <w:rFonts w:ascii="Times" w:hAnsi="Times" w:cs="Times"/>
                            <w:color w:val="222222"/>
                            <w:sz w:val="16"/>
                            <w:szCs w:val="16"/>
                            <w:lang w:eastAsia="ko-KR"/>
                          </w:rPr>
                        </w:pPr>
                        <w:r w:rsidRPr="00931D4B">
                          <w:rPr>
                            <w:rFonts w:ascii="Times" w:hAnsi="Times" w:cs="Times"/>
                            <w:color w:val="000000"/>
                            <w:sz w:val="16"/>
                            <w:szCs w:val="16"/>
                            <w:lang w:eastAsia="ko-KR"/>
                          </w:rPr>
                          <w:t>pdsch-HARQ-ACK-enhType3perHARQ</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E5C173" w14:textId="77777777" w:rsidR="0013335F" w:rsidRPr="00931D4B" w:rsidRDefault="0013335F" w:rsidP="00931D4B">
                        <w:pPr>
                          <w:rPr>
                            <w:rFonts w:ascii="Times" w:hAnsi="Times" w:cs="Times"/>
                            <w:color w:val="222222"/>
                            <w:sz w:val="16"/>
                            <w:szCs w:val="16"/>
                            <w:lang w:eastAsia="ko-KR"/>
                          </w:rPr>
                        </w:pPr>
                        <w:r w:rsidRPr="00931D4B">
                          <w:rPr>
                            <w:rFonts w:ascii="Times" w:hAnsi="Times" w:cs="Times"/>
                            <w:color w:val="000000"/>
                            <w:sz w:val="16"/>
                            <w:szCs w:val="16"/>
                            <w:lang w:eastAsia="ko-KR"/>
                          </w:rPr>
                          <w:t>Configure the one enhanced Type 3 HARQ-ACK codebook using a per HARQ process and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3B14F2" w14:textId="77777777" w:rsidR="0013335F" w:rsidRPr="00931D4B" w:rsidRDefault="0013335F" w:rsidP="00931D4B">
                        <w:pPr>
                          <w:rPr>
                            <w:rFonts w:ascii="Times" w:hAnsi="Times" w:cs="Times"/>
                            <w:color w:val="222222"/>
                            <w:sz w:val="16"/>
                            <w:szCs w:val="16"/>
                            <w:lang w:eastAsia="ko-KR"/>
                          </w:rPr>
                        </w:pPr>
                        <w:r w:rsidRPr="00931D4B">
                          <w:rPr>
                            <w:rFonts w:ascii="Times" w:hAnsi="Times" w:cs="Times"/>
                            <w:color w:val="000000"/>
                            <w:sz w:val="16"/>
                            <w:szCs w:val="16"/>
                            <w:lang w:eastAsia="ko-KR"/>
                          </w:rPr>
                          <w:t>(</w:t>
                        </w:r>
                        <w:proofErr w:type="gramStart"/>
                        <w:r w:rsidRPr="00931D4B">
                          <w:rPr>
                            <w:rFonts w:ascii="Times" w:hAnsi="Times" w:cs="Times"/>
                            <w:color w:val="000000"/>
                            <w:sz w:val="16"/>
                            <w:szCs w:val="16"/>
                            <w:lang w:eastAsia="ko-KR"/>
                          </w:rPr>
                          <w:t>1..</w:t>
                        </w:r>
                        <w:proofErr w:type="gramEnd"/>
                        <w:r w:rsidRPr="00931D4B">
                          <w:rPr>
                            <w:rFonts w:ascii="Times" w:hAnsi="Times" w:cs="Times"/>
                            <w:color w:val="000000"/>
                            <w:sz w:val="16"/>
                            <w:szCs w:val="16"/>
                            <w:lang w:eastAsia="ko-KR"/>
                          </w:rPr>
                          <w:t>maxNrofServingCells) of Bit String (Size (16))</w:t>
                        </w:r>
                      </w:p>
                    </w:tc>
                  </w:tr>
                </w:tbl>
                <w:p w14:paraId="1AA4243A" w14:textId="77777777" w:rsidR="0013335F" w:rsidRPr="00931D4B" w:rsidRDefault="0013335F" w:rsidP="00052FD9">
                  <w:pPr>
                    <w:shd w:val="clear" w:color="auto" w:fill="FFFFFF"/>
                    <w:jc w:val="both"/>
                    <w:rPr>
                      <w:rFonts w:ascii="Times" w:hAnsi="Times" w:cs="Times"/>
                      <w:color w:val="222222"/>
                      <w:szCs w:val="20"/>
                      <w:lang w:eastAsia="ko-KR"/>
                    </w:rPr>
                  </w:pPr>
                </w:p>
                <w:p w14:paraId="260E9864" w14:textId="77777777" w:rsidR="0013335F" w:rsidRPr="00931D4B" w:rsidRDefault="0013335F" w:rsidP="00052FD9">
                  <w:pPr>
                    <w:jc w:val="both"/>
                    <w:rPr>
                      <w:rFonts w:eastAsiaTheme="minorEastAsia"/>
                      <w:lang w:eastAsia="zh-CN"/>
                    </w:rPr>
                  </w:pPr>
                </w:p>
              </w:txbxContent>
            </v:textbox>
            <w10:anchorlock/>
          </v:shape>
        </w:pict>
      </w:r>
    </w:p>
    <w:p w14:paraId="0FDB1596" w14:textId="77777777" w:rsidR="00052FD9" w:rsidRDefault="00052FD9" w:rsidP="00052FD9">
      <w:pPr>
        <w:spacing w:beforeLines="50" w:before="120" w:afterLines="50" w:after="120"/>
        <w:jc w:val="both"/>
        <w:rPr>
          <w:rFonts w:eastAsia="宋体"/>
          <w:lang w:eastAsia="zh-CN"/>
        </w:rPr>
      </w:pPr>
      <w:r>
        <w:rPr>
          <w:rFonts w:eastAsia="宋体" w:hint="eastAsia"/>
          <w:lang w:eastAsia="zh-CN"/>
        </w:rPr>
        <w:t>T</w:t>
      </w:r>
      <w:r>
        <w:rPr>
          <w:rFonts w:eastAsia="宋体"/>
          <w:lang w:eastAsia="zh-CN"/>
        </w:rPr>
        <w:t xml:space="preserve">o resolve the above issue, the following TP can be considered, with the modified text in </w:t>
      </w:r>
      <w:r w:rsidRPr="003954C8">
        <w:rPr>
          <w:rFonts w:eastAsia="宋体"/>
          <w:color w:val="FF0000"/>
          <w:lang w:eastAsia="zh-CN"/>
        </w:rPr>
        <w:t>red</w:t>
      </w:r>
      <w:r>
        <w:rPr>
          <w:rFonts w:eastAsia="宋体"/>
          <w:lang w:eastAsia="zh-CN"/>
        </w:rPr>
        <w:t>.</w:t>
      </w:r>
    </w:p>
    <w:p w14:paraId="62D7D0B1" w14:textId="77777777" w:rsidR="00052FD9" w:rsidRPr="00853AB6" w:rsidRDefault="00052FD9" w:rsidP="00052FD9">
      <w:pPr>
        <w:spacing w:beforeLines="50" w:before="120" w:afterLines="50" w:after="120"/>
        <w:jc w:val="both"/>
        <w:rPr>
          <w:rFonts w:eastAsia="宋体"/>
          <w:lang w:val="en-GB"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sidRPr="0018234B">
        <w:rPr>
          <w:rFonts w:eastAsia="宋体" w:hint="eastAsia"/>
          <w:highlight w:val="yellow"/>
          <w:lang w:eastAsia="zh-CN"/>
        </w:rPr>
        <w:t>-----</w:t>
      </w:r>
      <w:r w:rsidRPr="0018234B">
        <w:rPr>
          <w:rFonts w:hint="eastAsia"/>
          <w:highlight w:val="yellow"/>
        </w:rPr>
        <w:t>------------------------------</w:t>
      </w:r>
    </w:p>
    <w:p w14:paraId="0C6DEECB" w14:textId="77777777" w:rsidR="00052FD9" w:rsidRPr="00E7190E" w:rsidRDefault="00052FD9" w:rsidP="00052FD9">
      <w:pPr>
        <w:spacing w:after="180"/>
        <w:rPr>
          <w:rFonts w:eastAsia="宋体"/>
          <w:szCs w:val="20"/>
          <w:lang w:val="en-GB"/>
        </w:rPr>
      </w:pPr>
      <w:r w:rsidRPr="00E7190E">
        <w:rPr>
          <w:rFonts w:eastAsia="宋体"/>
          <w:szCs w:val="20"/>
          <w:lang w:val="en-GB" w:eastAsia="zh-CN"/>
        </w:rPr>
        <w:t xml:space="preserve">If </w:t>
      </w:r>
      <w:r w:rsidRPr="00E7190E">
        <w:rPr>
          <w:rFonts w:eastAsia="宋体"/>
          <w:szCs w:val="20"/>
          <w:lang w:val="en-GB"/>
        </w:rPr>
        <w:t xml:space="preserve">a UE </w:t>
      </w:r>
      <w:r w:rsidRPr="00E7190E">
        <w:rPr>
          <w:rFonts w:eastAsia="宋体"/>
          <w:szCs w:val="20"/>
          <w:lang w:val="en-GB" w:eastAsia="zh-CN"/>
        </w:rPr>
        <w:t xml:space="preserve">is provided </w:t>
      </w:r>
      <w:proofErr w:type="spellStart"/>
      <w:r w:rsidRPr="00E7190E">
        <w:rPr>
          <w:rFonts w:eastAsia="宋体"/>
          <w:i/>
          <w:szCs w:val="20"/>
          <w:lang w:eastAsia="zh-CN"/>
        </w:rPr>
        <w:t>pdsch</w:t>
      </w:r>
      <w:proofErr w:type="spellEnd"/>
      <w:r w:rsidRPr="00E7190E">
        <w:rPr>
          <w:rFonts w:eastAsia="宋体"/>
          <w:i/>
          <w:szCs w:val="20"/>
          <w:lang w:eastAsia="zh-CN"/>
        </w:rPr>
        <w:t>-HARQ-ACK-</w:t>
      </w:r>
      <w:proofErr w:type="spellStart"/>
      <w:r w:rsidRPr="00E7190E">
        <w:rPr>
          <w:rFonts w:eastAsia="宋体"/>
          <w:i/>
          <w:szCs w:val="20"/>
          <w:lang w:eastAsia="zh-CN"/>
        </w:rPr>
        <w:t>OneShotFeedback</w:t>
      </w:r>
      <w:proofErr w:type="spellEnd"/>
      <w:r w:rsidRPr="00E7190E">
        <w:rPr>
          <w:rFonts w:eastAsia="宋体"/>
          <w:iCs/>
          <w:szCs w:val="20"/>
          <w:lang w:val="en-GB"/>
        </w:rPr>
        <w:t xml:space="preserve">, </w:t>
      </w:r>
      <w:r w:rsidRPr="00E7190E">
        <w:rPr>
          <w:rFonts w:eastAsia="宋体"/>
          <w:szCs w:val="20"/>
          <w:lang w:val="en-GB"/>
        </w:rPr>
        <w:t xml:space="preserve">the UE determines </w:t>
      </w:r>
      <m:oMath>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0</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1</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sSub>
              <m:sSubPr>
                <m:ctrlPr>
                  <w:rPr>
                    <w:rFonts w:ascii="Cambria Math" w:eastAsia="宋体" w:hAnsi="Cambria Math"/>
                    <w:i/>
                    <w:szCs w:val="20"/>
                    <w:lang w:val="en-GB"/>
                  </w:rPr>
                </m:ctrlPr>
              </m:sSubPr>
              <m:e>
                <m:r>
                  <w:rPr>
                    <w:rFonts w:ascii="Cambria Math" w:eastAsia="宋体" w:hAnsi="Cambria Math"/>
                    <w:szCs w:val="20"/>
                    <w:lang w:val="en-GB"/>
                  </w:rPr>
                  <m:t>O</m:t>
                </m:r>
              </m:e>
              <m:sub>
                <m:r>
                  <w:rPr>
                    <w:rFonts w:ascii="Cambria Math" w:eastAsia="宋体" w:hAnsi="Cambria Math"/>
                    <w:szCs w:val="20"/>
                    <w:lang w:val="en-GB"/>
                  </w:rPr>
                  <m:t>ACK</m:t>
                </m:r>
              </m:sub>
            </m:sSub>
            <m:r>
              <w:rPr>
                <w:rFonts w:ascii="Cambria Math" w:eastAsia="宋体" w:hAnsi="Cambria Math"/>
                <w:szCs w:val="20"/>
                <w:lang w:val="en-GB"/>
              </w:rPr>
              <m:t>-1</m:t>
            </m:r>
          </m:sub>
          <m:sup>
            <m:r>
              <w:rPr>
                <w:rFonts w:ascii="Cambria Math" w:eastAsia="宋体" w:hAnsi="Cambria Math"/>
                <w:szCs w:val="20"/>
                <w:lang w:val="en-GB"/>
              </w:rPr>
              <m:t>ACK</m:t>
            </m:r>
          </m:sup>
        </m:sSubSup>
      </m:oMath>
      <w:r w:rsidRPr="00E7190E">
        <w:rPr>
          <w:rFonts w:eastAsia="宋体" w:hint="eastAsia"/>
          <w:szCs w:val="20"/>
          <w:lang w:val="en-GB" w:eastAsia="zh-CN"/>
        </w:rPr>
        <w:t xml:space="preserve"> </w:t>
      </w:r>
      <w:r w:rsidRPr="00E7190E">
        <w:rPr>
          <w:rFonts w:eastAsia="宋体"/>
          <w:szCs w:val="20"/>
          <w:lang w:val="en-GB" w:eastAsia="zh-CN"/>
        </w:rPr>
        <w:t>HARQ-ACK information bits, for a total number of</w:t>
      </w:r>
      <w:r w:rsidRPr="00E7190E">
        <w:rPr>
          <w:rFonts w:eastAsia="宋体" w:hint="eastAsia"/>
          <w:szCs w:val="20"/>
          <w:lang w:val="en-GB"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w:rPr>
                <w:rFonts w:ascii="Cambria Math" w:eastAsia="宋体" w:hAnsi="Cambria Math"/>
                <w:szCs w:val="20"/>
                <w:lang w:val="en-GB" w:eastAsia="zh-CN"/>
              </w:rPr>
              <m:t>ACK</m:t>
            </m:r>
          </m:sub>
        </m:sSub>
      </m:oMath>
      <w:r w:rsidRPr="00E7190E">
        <w:rPr>
          <w:rFonts w:eastAsia="宋体"/>
          <w:szCs w:val="20"/>
          <w:lang w:val="en-GB" w:eastAsia="zh-CN"/>
        </w:rPr>
        <w:t xml:space="preserve"> HARQ-ACK information bits, of</w:t>
      </w:r>
      <w:r w:rsidRPr="00E7190E">
        <w:rPr>
          <w:rFonts w:eastAsia="宋体"/>
          <w:szCs w:val="20"/>
          <w:lang w:val="en-GB"/>
        </w:rPr>
        <w:t xml:space="preserve"> a Type-3 HARQ-ACK codebook according to the following procedure.</w:t>
      </w:r>
      <w:r w:rsidRPr="003954C8">
        <w:rPr>
          <w:rFonts w:eastAsia="宋体"/>
          <w:szCs w:val="20"/>
          <w:lang w:val="en-GB"/>
        </w:rPr>
        <w:t xml:space="preserve"> If the UE is provided </w:t>
      </w:r>
      <w:r w:rsidRPr="003954C8">
        <w:rPr>
          <w:rFonts w:eastAsia="宋体"/>
          <w:i/>
          <w:szCs w:val="20"/>
          <w:lang w:val="en-GB"/>
        </w:rPr>
        <w:t>pdsch-HARQ-ACK-enhType3List</w:t>
      </w:r>
      <w:r w:rsidRPr="003954C8">
        <w:rPr>
          <w:rFonts w:eastAsia="宋体"/>
          <w:szCs w:val="20"/>
          <w:lang w:val="en-GB"/>
        </w:rPr>
        <w:t xml:space="preserve"> and a DCI format scheduling PDSCH reception and triggering the Type-3 HARQ-ACK codebook includes a Type3-</w:t>
      </w:r>
      <w:r w:rsidRPr="003954C8">
        <w:rPr>
          <w:rFonts w:eastAsia="宋体"/>
          <w:szCs w:val="20"/>
          <w:lang w:val="en-GB"/>
        </w:rPr>
        <w:lastRenderedPageBreak/>
        <w:t xml:space="preserve">subcodebook-index field that provides a value for </w:t>
      </w:r>
      <w:r w:rsidRPr="003954C8">
        <w:rPr>
          <w:rFonts w:eastAsia="宋体"/>
          <w:i/>
          <w:szCs w:val="20"/>
          <w:lang w:val="en-GB"/>
        </w:rPr>
        <w:t>pdsch-HARQ-ACK-enhType3Index</w:t>
      </w:r>
      <w:r w:rsidRPr="003954C8">
        <w:rPr>
          <w:rFonts w:eastAsia="宋体"/>
          <w:szCs w:val="20"/>
          <w:lang w:val="en-GB"/>
        </w:rPr>
        <w:t>, the UE determines</w:t>
      </w:r>
      <w:r w:rsidRPr="00AE0421">
        <w:rPr>
          <w:rFonts w:eastAsia="宋体"/>
          <w:color w:val="FF0000"/>
          <w:szCs w:val="20"/>
          <w:u w:val="single"/>
          <w:lang w:val="en-GB"/>
        </w:rPr>
        <w:t xml:space="preserve"> for each configured serving cell </w:t>
      </w:r>
      <m:oMath>
        <m:r>
          <w:rPr>
            <w:rFonts w:ascii="Cambria Math" w:eastAsia="宋体" w:hAnsi="Cambria Math"/>
            <w:color w:val="FF0000"/>
            <w:szCs w:val="20"/>
            <w:lang w:val="en-GB"/>
          </w:rPr>
          <m:t>c</m:t>
        </m:r>
      </m:oMath>
      <w:r w:rsidRPr="00AE0421">
        <w:rPr>
          <w:rFonts w:eastAsia="宋体"/>
          <w:color w:val="FF0000"/>
          <w:szCs w:val="20"/>
          <w:u w:val="single"/>
          <w:lang w:val="en-GB"/>
        </w:rPr>
        <w:t xml:space="preserve"> if at least one configured HARQ process for it is involved in the Type-3 HARQ-ACK codebook determination, and when applicable, determines if HARQ process number </w:t>
      </w:r>
      <m:oMath>
        <m:r>
          <w:rPr>
            <w:rFonts w:ascii="Cambria Math" w:eastAsia="宋体" w:hAnsi="Cambria Math"/>
            <w:color w:val="FF0000"/>
            <w:szCs w:val="20"/>
            <w:lang w:val="en-GB"/>
          </w:rPr>
          <m:t>h</m:t>
        </m:r>
      </m:oMath>
      <w:r w:rsidRPr="00AE0421">
        <w:rPr>
          <w:rFonts w:eastAsia="宋体"/>
          <w:color w:val="FF0000"/>
          <w:szCs w:val="20"/>
          <w:u w:val="single"/>
          <w:lang w:val="en-GB"/>
        </w:rPr>
        <w:t xml:space="preserve"> for serving cell </w:t>
      </w:r>
      <m:oMath>
        <m:r>
          <w:rPr>
            <w:rFonts w:ascii="Cambria Math" w:eastAsia="宋体" w:hAnsi="Cambria Math"/>
            <w:color w:val="FF0000"/>
            <w:szCs w:val="20"/>
            <w:lang w:val="en-GB"/>
          </w:rPr>
          <m:t>c</m:t>
        </m:r>
      </m:oMath>
      <w:r w:rsidRPr="00AE0421">
        <w:rPr>
          <w:rFonts w:eastAsia="宋体"/>
          <w:color w:val="FF0000"/>
          <w:szCs w:val="20"/>
          <w:u w:val="single"/>
          <w:lang w:val="en-GB"/>
        </w:rPr>
        <w:t xml:space="preserve"> is involved in the Type-3 HARQ-ACK codebook determination</w:t>
      </w:r>
      <w:r w:rsidRPr="009C267D">
        <w:rPr>
          <w:rFonts w:eastAsia="宋体"/>
          <w:color w:val="FF0000"/>
          <w:szCs w:val="20"/>
          <w:u w:val="single"/>
          <w:lang w:val="en-GB"/>
        </w:rPr>
        <w:t xml:space="preserve">, </w:t>
      </w:r>
      <w:r w:rsidRPr="009C267D">
        <w:rPr>
          <w:rFonts w:eastAsia="宋体"/>
          <w:strike/>
          <w:color w:val="FF0000"/>
          <w:szCs w:val="20"/>
          <w:lang w:val="en-GB"/>
        </w:rPr>
        <w:t xml:space="preserve"> a number of indicated serving cells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cells</m:t>
            </m:r>
          </m:sub>
          <m:sup>
            <m:r>
              <m:rPr>
                <m:sty m:val="p"/>
              </m:rPr>
              <w:rPr>
                <w:rFonts w:ascii="Cambria Math" w:eastAsia="宋体" w:hAnsi="Cambria Math"/>
                <w:strike/>
                <w:color w:val="FF0000"/>
                <w:szCs w:val="20"/>
                <w:lang w:val="en-GB"/>
              </w:rPr>
              <m:t>DL,ind</m:t>
            </m:r>
          </m:sup>
        </m:sSubSup>
      </m:oMath>
      <w:r w:rsidRPr="0023582A">
        <w:rPr>
          <w:rFonts w:eastAsia="宋体"/>
          <w:strike/>
          <w:color w:val="FF0000"/>
          <w:szCs w:val="20"/>
          <w:lang w:val="en-GB"/>
        </w:rPr>
        <w:t xml:space="preserve"> and a number of indicated HARQ processes </w:t>
      </w:r>
      <m:oMath>
        <m:sSubSup>
          <m:sSubSupPr>
            <m:ctrlPr>
              <w:rPr>
                <w:rFonts w:ascii="Cambria Math" w:eastAsia="宋体" w:hAnsi="Cambria Math"/>
                <w:i/>
                <w:strike/>
                <w:color w:val="FF0000"/>
                <w:szCs w:val="20"/>
                <w:lang w:val="x-none"/>
              </w:rPr>
            </m:ctrlPr>
          </m:sSubSupPr>
          <m:e>
            <m:r>
              <w:rPr>
                <w:rFonts w:ascii="Cambria Math" w:eastAsia="宋体" w:hAnsi="Cambria Math"/>
                <w:strike/>
                <w:color w:val="FF0000"/>
                <w:szCs w:val="20"/>
                <w:lang w:val="x-none"/>
              </w:rPr>
              <m:t>N</m:t>
            </m:r>
          </m:e>
          <m:sub>
            <m:r>
              <m:rPr>
                <m:sty m:val="p"/>
              </m:rPr>
              <w:rPr>
                <w:rFonts w:ascii="Cambria Math" w:eastAsia="宋体" w:hAnsi="Cambria Math"/>
                <w:strike/>
                <w:color w:val="FF0000"/>
                <w:szCs w:val="20"/>
                <w:lang w:val="x-none"/>
              </w:rPr>
              <m:t>HARQ,</m:t>
            </m:r>
            <m:r>
              <w:rPr>
                <w:rFonts w:ascii="Cambria Math" w:eastAsia="宋体" w:hAnsi="Cambria Math"/>
                <w:strike/>
                <w:color w:val="FF0000"/>
                <w:szCs w:val="20"/>
                <w:lang w:val="x-none"/>
              </w:rPr>
              <m:t>c</m:t>
            </m:r>
          </m:sub>
          <m:sup>
            <m:r>
              <m:rPr>
                <m:sty m:val="p"/>
              </m:rPr>
              <w:rPr>
                <w:rFonts w:ascii="Cambria Math" w:eastAsia="宋体" w:hAnsi="Cambria Math"/>
                <w:strike/>
                <w:color w:val="FF0000"/>
                <w:szCs w:val="20"/>
                <w:lang w:val="x-none"/>
              </w:rPr>
              <m:t>DL,ind</m:t>
            </m:r>
          </m:sup>
        </m:sSubSup>
      </m:oMath>
      <w:r w:rsidRPr="0023582A">
        <w:rPr>
          <w:rFonts w:eastAsia="宋体"/>
          <w:strike/>
          <w:color w:val="FF0000"/>
          <w:szCs w:val="20"/>
          <w:lang w:val="en-GB"/>
        </w:rPr>
        <w:t xml:space="preserve"> for each indicated serving cell </w:t>
      </w:r>
      <m:oMath>
        <m:r>
          <w:rPr>
            <w:rFonts w:ascii="Cambria Math" w:eastAsia="宋体" w:hAnsi="Cambria Math"/>
            <w:strike/>
            <w:color w:val="FF0000"/>
            <w:szCs w:val="20"/>
            <w:lang w:val="en-GB"/>
          </w:rPr>
          <m:t>c</m:t>
        </m:r>
      </m:oMath>
      <w:r w:rsidRPr="0023582A">
        <w:rPr>
          <w:rFonts w:eastAsia="宋体"/>
          <w:strike/>
          <w:color w:val="FF0000"/>
          <w:szCs w:val="20"/>
          <w:lang w:val="en-GB"/>
        </w:rPr>
        <w:t xml:space="preserve"> </w:t>
      </w:r>
      <w:r w:rsidRPr="003954C8">
        <w:rPr>
          <w:rFonts w:eastAsia="宋体"/>
          <w:szCs w:val="20"/>
          <w:lang w:val="en-GB"/>
        </w:rPr>
        <w:t xml:space="preserve">from the entry in </w:t>
      </w:r>
      <w:r w:rsidRPr="003954C8">
        <w:rPr>
          <w:rFonts w:eastAsia="宋体"/>
          <w:i/>
          <w:szCs w:val="20"/>
          <w:lang w:val="en-GB"/>
        </w:rPr>
        <w:t>pdsch-HARQ-ACK-enhType3List</w:t>
      </w:r>
      <w:r w:rsidRPr="003954C8">
        <w:rPr>
          <w:rFonts w:eastAsia="宋体"/>
          <w:szCs w:val="20"/>
          <w:lang w:val="en-GB"/>
        </w:rPr>
        <w:t xml:space="preserve"> corresponding to the </w:t>
      </w:r>
      <w:r w:rsidRPr="003954C8">
        <w:rPr>
          <w:rFonts w:eastAsia="宋体"/>
          <w:i/>
          <w:szCs w:val="20"/>
          <w:lang w:val="en-GB"/>
        </w:rPr>
        <w:t>pdsch-HARQ-ACK-enhType3Index</w:t>
      </w:r>
      <w:r w:rsidRPr="003954C8">
        <w:rPr>
          <w:rFonts w:eastAsia="宋体"/>
          <w:szCs w:val="20"/>
          <w:lang w:val="en-GB"/>
        </w:rPr>
        <w:t xml:space="preserve"> value. If the DCI format does not include the Type3-subcodebook-index field, the </w:t>
      </w:r>
      <w:r w:rsidRPr="003954C8">
        <w:rPr>
          <w:rFonts w:eastAsia="宋体"/>
          <w:i/>
          <w:szCs w:val="20"/>
          <w:lang w:val="en-GB"/>
        </w:rPr>
        <w:t>pdsch-HARQ-ACK-enhType3Index</w:t>
      </w:r>
      <w:r w:rsidRPr="003954C8">
        <w:rPr>
          <w:rFonts w:eastAsia="宋体"/>
          <w:szCs w:val="20"/>
          <w:lang w:val="en-GB"/>
        </w:rPr>
        <w:t xml:space="preserve"> value is zero.</w:t>
      </w:r>
    </w:p>
    <w:p w14:paraId="706EA913" w14:textId="77777777" w:rsidR="00052FD9" w:rsidRPr="00E7190E" w:rsidRDefault="00052FD9" w:rsidP="00052FD9">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number of configured </w:t>
      </w:r>
      <w:r w:rsidRPr="00E7190E">
        <w:rPr>
          <w:rFonts w:eastAsia="宋体"/>
          <w:szCs w:val="20"/>
        </w:rPr>
        <w:t xml:space="preserve">serving </w:t>
      </w:r>
      <w:r w:rsidRPr="00E7190E">
        <w:rPr>
          <w:rFonts w:eastAsia="宋体"/>
          <w:szCs w:val="20"/>
          <w:lang w:val="en-GB"/>
        </w:rPr>
        <w:t>cells</w:t>
      </w:r>
      <w:r w:rsidRPr="00574A9F">
        <w:rPr>
          <w:rFonts w:eastAsia="宋体"/>
          <w:szCs w:val="20"/>
          <w:lang w:val="en-GB"/>
        </w:rPr>
        <w:t xml:space="preserve"> </w:t>
      </w:r>
      <w:r w:rsidRPr="0023582A">
        <w:rPr>
          <w:rFonts w:eastAsia="宋体"/>
          <w:strike/>
          <w:color w:val="FF0000"/>
          <w:szCs w:val="20"/>
          <w:lang w:val="en-GB"/>
        </w:rPr>
        <w:t xml:space="preserve">or, when applicable, to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cells</m:t>
            </m:r>
          </m:sub>
          <m:sup>
            <m:r>
              <m:rPr>
                <m:sty m:val="p"/>
              </m:rPr>
              <w:rPr>
                <w:rFonts w:ascii="Cambria Math" w:eastAsia="宋体" w:hAnsi="Cambria Math"/>
                <w:strike/>
                <w:color w:val="FF0000"/>
                <w:szCs w:val="20"/>
                <w:lang w:val="en-GB"/>
              </w:rPr>
              <m:t>DL,ind</m:t>
            </m:r>
          </m:sup>
        </m:sSubSup>
      </m:oMath>
    </w:p>
    <w:p w14:paraId="60593B1B" w14:textId="77777777" w:rsidR="00052FD9" w:rsidRPr="00E7190E" w:rsidRDefault="00052FD9" w:rsidP="00052FD9">
      <w:pPr>
        <w:spacing w:after="180"/>
        <w:rPr>
          <w:rFonts w:eastAsia="宋体"/>
          <w:szCs w:val="20"/>
          <w:lang w:val="en-GB" w:eastAsia="ja-JP"/>
        </w:rPr>
      </w:pPr>
      <w:r w:rsidRPr="00E7190E">
        <w:rPr>
          <w:rFonts w:eastAsia="宋体"/>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value of </w:t>
      </w:r>
      <w:proofErr w:type="spellStart"/>
      <w:r w:rsidRPr="00E7190E">
        <w:rPr>
          <w:rFonts w:eastAsia="宋体"/>
          <w:i/>
          <w:szCs w:val="20"/>
          <w:lang w:val="en-GB" w:eastAsia="ja-JP"/>
        </w:rPr>
        <w:t>nrofHARQ-ProcessesForPDSCH</w:t>
      </w:r>
      <w:proofErr w:type="spellEnd"/>
      <w:r w:rsidRPr="00E7190E">
        <w:rPr>
          <w:rFonts w:eastAsia="宋体"/>
          <w:i/>
          <w:szCs w:val="20"/>
          <w:lang w:val="en-GB" w:eastAsia="ja-JP"/>
        </w:rPr>
        <w:t xml:space="preserve">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if provided;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=8</m:t>
        </m:r>
      </m:oMath>
      <w:r w:rsidRPr="0023582A">
        <w:rPr>
          <w:rFonts w:eastAsia="宋体"/>
          <w:strike/>
          <w:color w:val="FF0000"/>
          <w:szCs w:val="20"/>
          <w:lang w:val="en-GB"/>
        </w:rPr>
        <w:t xml:space="preserve">. When applicable, set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HARQ,</m:t>
            </m:r>
            <m:r>
              <w:rPr>
                <w:rFonts w:ascii="Cambria Math" w:eastAsia="宋体" w:hAnsi="Cambria Math"/>
                <w:strike/>
                <w:color w:val="FF0000"/>
                <w:szCs w:val="20"/>
                <w:lang w:val="en-GB"/>
              </w:rPr>
              <m:t>c</m:t>
            </m:r>
          </m:sub>
          <m:sup>
            <m:r>
              <m:rPr>
                <m:sty m:val="p"/>
              </m:rPr>
              <w:rPr>
                <w:rFonts w:ascii="Cambria Math" w:eastAsia="宋体" w:hAnsi="Cambria Math"/>
                <w:strike/>
                <w:color w:val="FF0000"/>
                <w:szCs w:val="20"/>
                <w:lang w:val="en-GB"/>
              </w:rPr>
              <m:t>DL</m:t>
            </m:r>
          </m:sup>
        </m:sSubSup>
      </m:oMath>
      <w:r w:rsidRPr="0023582A">
        <w:rPr>
          <w:rFonts w:eastAsia="宋体"/>
          <w:strike/>
          <w:color w:val="FF0000"/>
          <w:szCs w:val="20"/>
          <w:lang w:val="en-GB"/>
        </w:rPr>
        <w:t xml:space="preserve"> to </w:t>
      </w:r>
      <m:oMath>
        <m:sSubSup>
          <m:sSubSupPr>
            <m:ctrlPr>
              <w:rPr>
                <w:rFonts w:ascii="Cambria Math" w:eastAsia="宋体" w:hAnsi="Cambria Math"/>
                <w:i/>
                <w:strike/>
                <w:color w:val="FF0000"/>
                <w:szCs w:val="20"/>
                <w:lang w:val="x-none"/>
              </w:rPr>
            </m:ctrlPr>
          </m:sSubSupPr>
          <m:e>
            <m:r>
              <w:rPr>
                <w:rFonts w:ascii="Cambria Math" w:eastAsia="宋体" w:hAnsi="Cambria Math"/>
                <w:strike/>
                <w:color w:val="FF0000"/>
                <w:szCs w:val="20"/>
                <w:lang w:val="x-none"/>
              </w:rPr>
              <m:t>N</m:t>
            </m:r>
          </m:e>
          <m:sub>
            <m:r>
              <m:rPr>
                <m:sty m:val="p"/>
              </m:rPr>
              <w:rPr>
                <w:rFonts w:ascii="Cambria Math" w:eastAsia="宋体" w:hAnsi="Cambria Math"/>
                <w:strike/>
                <w:color w:val="FF0000"/>
                <w:szCs w:val="20"/>
                <w:lang w:val="x-none"/>
              </w:rPr>
              <m:t>HARQ,</m:t>
            </m:r>
            <m:r>
              <w:rPr>
                <w:rFonts w:ascii="Cambria Math" w:eastAsia="宋体" w:hAnsi="Cambria Math"/>
                <w:strike/>
                <w:color w:val="FF0000"/>
                <w:szCs w:val="20"/>
                <w:lang w:val="x-none"/>
              </w:rPr>
              <m:t>c</m:t>
            </m:r>
          </m:sub>
          <m:sup>
            <m:r>
              <m:rPr>
                <m:sty m:val="p"/>
              </m:rPr>
              <w:rPr>
                <w:rFonts w:ascii="Cambria Math" w:eastAsia="宋体" w:hAnsi="Cambria Math"/>
                <w:strike/>
                <w:color w:val="FF0000"/>
                <w:szCs w:val="20"/>
                <w:lang w:val="x-none"/>
              </w:rPr>
              <m:t>DL,ind</m:t>
            </m:r>
          </m:sup>
        </m:sSubSup>
      </m:oMath>
    </w:p>
    <w:p w14:paraId="5A3D68BA" w14:textId="77777777" w:rsidR="00052FD9" w:rsidRPr="00E7190E" w:rsidRDefault="00052FD9" w:rsidP="00052FD9">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w:t>
      </w:r>
      <w:r w:rsidRPr="00E7190E">
        <w:rPr>
          <w:rFonts w:eastAsia="宋体"/>
          <w:szCs w:val="20"/>
        </w:rPr>
        <w:t xml:space="preserve">value of </w:t>
      </w:r>
      <w:proofErr w:type="spellStart"/>
      <w:r w:rsidRPr="00E7190E">
        <w:rPr>
          <w:rFonts w:eastAsia="宋体"/>
          <w:i/>
          <w:szCs w:val="20"/>
          <w:lang w:val="en-GB"/>
        </w:rPr>
        <w:t>maxNrofCodeWordsScheduledByDCI</w:t>
      </w:r>
      <w:proofErr w:type="spellEnd"/>
      <w:r w:rsidRPr="00E7190E">
        <w:rPr>
          <w:rFonts w:eastAsia="宋体"/>
          <w:szCs w:val="20"/>
        </w:rPr>
        <w:t xml:space="preserve"> for serving cell </w:t>
      </w:r>
      <m:oMath>
        <m:r>
          <w:rPr>
            <w:rFonts w:ascii="Cambria Math" w:eastAsia="宋体" w:hAnsi="Cambria Math"/>
            <w:szCs w:val="20"/>
            <w:lang w:val="en-GB"/>
          </w:rPr>
          <m:t>c</m:t>
        </m:r>
      </m:oMath>
      <w:r w:rsidRPr="00E7190E">
        <w:rPr>
          <w:rFonts w:eastAsia="宋体"/>
          <w:szCs w:val="20"/>
          <w:lang w:val="en-GB"/>
        </w:rPr>
        <w:t xml:space="preserve"> if </w:t>
      </w:r>
      <w:proofErr w:type="spellStart"/>
      <w:r w:rsidRPr="00E7190E">
        <w:rPr>
          <w:rFonts w:eastAsia="Malgun Gothic"/>
          <w:i/>
          <w:szCs w:val="20"/>
          <w:lang w:val="en-GB"/>
        </w:rPr>
        <w:t>harq</w:t>
      </w:r>
      <w:proofErr w:type="spellEnd"/>
      <w:r w:rsidRPr="00E7190E">
        <w:rPr>
          <w:rFonts w:eastAsia="Malgun Gothic"/>
          <w:i/>
          <w:szCs w:val="20"/>
          <w:lang w:val="en-GB"/>
        </w:rPr>
        <w:t>-ACK-</w:t>
      </w:r>
      <w:proofErr w:type="spellStart"/>
      <w:r w:rsidRPr="00E7190E">
        <w:rPr>
          <w:rFonts w:eastAsia="Malgun Gothic"/>
          <w:i/>
          <w:szCs w:val="20"/>
          <w:lang w:val="en-GB"/>
        </w:rPr>
        <w:t>SpatialBundlingPUCCH</w:t>
      </w:r>
      <w:proofErr w:type="spellEnd"/>
      <w:r w:rsidRPr="00E7190E">
        <w:rPr>
          <w:rFonts w:eastAsia="宋体"/>
          <w:szCs w:val="20"/>
          <w:lang w:val="en-GB" w:eastAsia="zh-CN"/>
        </w:rPr>
        <w:t xml:space="preserve"> is provided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NDI</m:t>
            </m:r>
          </m:e>
          <m:sub>
            <m:r>
              <m:rPr>
                <m:sty m:val="p"/>
              </m:rPr>
              <w:rPr>
                <w:rFonts w:ascii="Cambria Math" w:eastAsia="Malgun Gothic" w:hAnsi="Cambria Math"/>
                <w:szCs w:val="20"/>
                <w:lang w:val="en-GB"/>
              </w:rPr>
              <m:t>HARQ</m:t>
            </m:r>
          </m:sub>
        </m:sSub>
        <m:r>
          <w:rPr>
            <w:rFonts w:ascii="Cambria Math" w:eastAsia="Malgun Gothic" w:hAnsi="Cambria Math"/>
            <w:szCs w:val="20"/>
            <w:lang w:val="en-GB"/>
          </w:rPr>
          <m:t>=0</m:t>
        </m:r>
      </m:oMath>
      <w:r w:rsidRPr="00E7190E">
        <w:rPr>
          <w:rFonts w:eastAsia="宋体"/>
          <w:szCs w:val="20"/>
          <w:lang w:val="en-GB"/>
        </w:rPr>
        <w:t>, or</w:t>
      </w:r>
      <w:r w:rsidRPr="00E7190E">
        <w:rPr>
          <w:rFonts w:eastAsia="Malgun Gothic"/>
          <w:szCs w:val="20"/>
          <w:lang w:val="en-GB"/>
        </w:rPr>
        <w:t xml:space="preserve"> </w:t>
      </w:r>
      <w:r w:rsidRPr="00E7190E">
        <w:rPr>
          <w:rFonts w:eastAsia="宋体"/>
          <w:szCs w:val="20"/>
          <w:lang w:val="en-GB"/>
        </w:rPr>
        <w:t xml:space="preserve">if </w:t>
      </w:r>
      <w:proofErr w:type="spellStart"/>
      <w:r w:rsidRPr="00E7190E">
        <w:rPr>
          <w:rFonts w:eastAsia="宋体"/>
          <w:i/>
          <w:szCs w:val="20"/>
          <w:lang w:val="en-GB"/>
        </w:rPr>
        <w:t>harq</w:t>
      </w:r>
      <w:proofErr w:type="spellEnd"/>
      <w:r w:rsidRPr="00E7190E">
        <w:rPr>
          <w:rFonts w:eastAsia="宋体"/>
          <w:i/>
          <w:szCs w:val="20"/>
          <w:lang w:val="en-GB"/>
        </w:rPr>
        <w:t>-ACK-</w:t>
      </w:r>
      <w:proofErr w:type="spellStart"/>
      <w:r w:rsidRPr="00E7190E">
        <w:rPr>
          <w:rFonts w:eastAsia="宋体"/>
          <w:i/>
          <w:szCs w:val="20"/>
          <w:lang w:val="en-GB"/>
        </w:rPr>
        <w:t>SpatialBundlingPUCCH</w:t>
      </w:r>
      <w:proofErr w:type="spellEnd"/>
      <w:r w:rsidRPr="00E7190E">
        <w:rPr>
          <w:rFonts w:eastAsia="宋体" w:hint="eastAsia"/>
          <w:szCs w:val="20"/>
          <w:lang w:val="en-GB" w:eastAsia="zh-CN"/>
        </w:rPr>
        <w:t xml:space="preserve"> </w:t>
      </w:r>
      <w:r w:rsidRPr="00E7190E">
        <w:rPr>
          <w:rFonts w:eastAsia="宋体"/>
          <w:szCs w:val="20"/>
          <w:lang w:val="en-GB" w:eastAsia="zh-CN"/>
        </w:rPr>
        <w:t xml:space="preserve">is not provided, or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eastAsia="zh-CN"/>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=1</m:t>
        </m:r>
      </m:oMath>
    </w:p>
    <w:p w14:paraId="00E79352" w14:textId="77777777" w:rsidR="00052FD9" w:rsidRPr="00E7190E" w:rsidRDefault="00052FD9" w:rsidP="00052FD9">
      <w:pPr>
        <w:spacing w:after="180"/>
        <w:rPr>
          <w:rFonts w:eastAsia="MS Mincho"/>
          <w:sz w:val="24"/>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r w:rsidRPr="00E7190E">
        <w:rPr>
          <w:rFonts w:eastAsia="宋体"/>
          <w:szCs w:val="20"/>
          <w:lang w:val="en-GB"/>
        </w:rPr>
        <w:t xml:space="preserve"> to the number of HARQ-ACK information bits per TB for PDSCH receptions on serving cell </w:t>
      </w:r>
      <m:oMath>
        <m:r>
          <w:rPr>
            <w:rFonts w:ascii="Cambria Math" w:eastAsia="宋体" w:hAnsi="Cambria Math"/>
            <w:szCs w:val="20"/>
            <w:lang w:val="en-GB"/>
          </w:rPr>
          <m:t>c</m:t>
        </m:r>
      </m:oMath>
      <w:r w:rsidRPr="00E7190E">
        <w:rPr>
          <w:rFonts w:eastAsia="宋体"/>
          <w:szCs w:val="20"/>
          <w:lang w:val="en-GB"/>
        </w:rPr>
        <w:t xml:space="preserve"> as described in clause 9.1.1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w:t>
      </w:r>
      <w:r w:rsidRPr="00E7190E">
        <w:rPr>
          <w:rFonts w:eastAsia="等线"/>
          <w:szCs w:val="20"/>
          <w:lang w:val="en-GB" w:eastAsia="zh-CN"/>
        </w:rPr>
        <w:t xml:space="preserve">and </w:t>
      </w:r>
      <w:proofErr w:type="spellStart"/>
      <w:r w:rsidRPr="00E7190E">
        <w:rPr>
          <w:rFonts w:eastAsia="等线"/>
          <w:i/>
          <w:szCs w:val="20"/>
          <w:lang w:val="en-GB" w:eastAsia="zh-CN"/>
        </w:rPr>
        <w:t>pdsch</w:t>
      </w:r>
      <w:proofErr w:type="spellEnd"/>
      <w:r w:rsidRPr="00E7190E">
        <w:rPr>
          <w:rFonts w:eastAsia="等线"/>
          <w:i/>
          <w:szCs w:val="20"/>
          <w:lang w:val="en-GB" w:eastAsia="zh-CN"/>
        </w:rPr>
        <w:t>-HARQ-ACK-</w:t>
      </w:r>
      <w:proofErr w:type="spellStart"/>
      <w:r w:rsidRPr="00E7190E">
        <w:rPr>
          <w:rFonts w:eastAsia="等线"/>
          <w:i/>
          <w:szCs w:val="20"/>
          <w:lang w:val="en-GB" w:eastAsia="zh-CN"/>
        </w:rPr>
        <w:t>OneShotFeedbackCBG</w:t>
      </w:r>
      <w:proofErr w:type="spellEnd"/>
      <w:r w:rsidRPr="00574A9F">
        <w:t xml:space="preserve"> </w:t>
      </w:r>
      <w:r w:rsidRPr="003954C8">
        <w:rPr>
          <w:rFonts w:eastAsia="等线"/>
          <w:szCs w:val="20"/>
          <w:lang w:val="en-GB" w:eastAsia="zh-CN"/>
        </w:rPr>
        <w:t>or</w:t>
      </w:r>
      <w:r w:rsidRPr="003954C8">
        <w:rPr>
          <w:rFonts w:eastAsia="等线"/>
          <w:i/>
          <w:szCs w:val="20"/>
          <w:lang w:val="en-GB" w:eastAsia="zh-CN"/>
        </w:rPr>
        <w:t xml:space="preserve"> pdsch-HARQ-ACK-enhType3CBG</w:t>
      </w:r>
      <w:r w:rsidRPr="00E7190E">
        <w:rPr>
          <w:rFonts w:eastAsia="等线"/>
          <w:szCs w:val="20"/>
          <w:lang w:val="en-GB" w:eastAsia="zh-CN"/>
        </w:rPr>
        <w:t xml:space="preserve"> is provided</w:t>
      </w:r>
      <w:r w:rsidRPr="00E7190E">
        <w:rPr>
          <w:rFonts w:eastAsia="宋体"/>
          <w:szCs w:val="20"/>
          <w:lang w:val="en-GB"/>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r>
          <w:rPr>
            <w:rFonts w:ascii="Cambria Math" w:eastAsia="宋体" w:hAnsi="Cambria Math"/>
            <w:szCs w:val="20"/>
            <w:lang w:val="en-GB"/>
          </w:rPr>
          <m:t>=0</m:t>
        </m:r>
      </m:oMath>
    </w:p>
    <w:p w14:paraId="4F0B6BE8" w14:textId="77777777" w:rsidR="00052FD9" w:rsidRPr="00E7190E" w:rsidRDefault="00052FD9" w:rsidP="00052FD9">
      <w:pPr>
        <w:spacing w:after="180"/>
        <w:rPr>
          <w:rFonts w:eastAsia="宋体"/>
          <w:szCs w:val="20"/>
          <w:lang w:val="en-GB"/>
        </w:rPr>
      </w:pPr>
      <w:r w:rsidRPr="00E7190E">
        <w:rPr>
          <w:rFonts w:eastAsia="宋体"/>
          <w:szCs w:val="20"/>
          <w:lang w:val="en-GB"/>
        </w:rPr>
        <w:t xml:space="preserve">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=0</m:t>
        </m:r>
      </m:oMath>
      <w:r w:rsidRPr="00E7190E">
        <w:rPr>
          <w:rFonts w:eastAsia="宋体"/>
          <w:szCs w:val="20"/>
          <w:lang w:val="en-GB"/>
        </w:rPr>
        <w:t xml:space="preserve"> if </w:t>
      </w:r>
      <w:proofErr w:type="spellStart"/>
      <w:r w:rsidRPr="00E7190E">
        <w:rPr>
          <w:rFonts w:eastAsia="宋体"/>
          <w:i/>
          <w:szCs w:val="20"/>
          <w:lang w:val="en-GB"/>
        </w:rPr>
        <w:t>pdsch</w:t>
      </w:r>
      <w:proofErr w:type="spellEnd"/>
      <w:r w:rsidRPr="00E7190E">
        <w:rPr>
          <w:rFonts w:eastAsia="宋体"/>
          <w:i/>
          <w:szCs w:val="20"/>
          <w:lang w:val="en-GB"/>
        </w:rPr>
        <w:t>-HARQ-ACK-</w:t>
      </w:r>
      <w:proofErr w:type="spellStart"/>
      <w:r w:rsidRPr="00E7190E">
        <w:rPr>
          <w:rFonts w:eastAsia="宋体"/>
          <w:i/>
          <w:szCs w:val="20"/>
          <w:lang w:val="en-GB"/>
        </w:rPr>
        <w:t>OneShotFeedbackNDI</w:t>
      </w:r>
      <w:proofErr w:type="spellEnd"/>
      <w:r w:rsidRPr="00E8466A">
        <w:rPr>
          <w:rFonts w:eastAsia="宋体"/>
          <w:szCs w:val="20"/>
          <w:lang w:val="en-GB"/>
        </w:rPr>
        <w:t xml:space="preserve"> </w:t>
      </w:r>
      <w:r w:rsidRPr="003954C8">
        <w:rPr>
          <w:rFonts w:eastAsia="宋体"/>
          <w:szCs w:val="20"/>
          <w:lang w:val="en-GB"/>
        </w:rPr>
        <w:t xml:space="preserve">or </w:t>
      </w:r>
      <w:r w:rsidRPr="003954C8">
        <w:rPr>
          <w:rFonts w:eastAsia="宋体"/>
          <w:i/>
          <w:szCs w:val="20"/>
          <w:lang w:val="en-GB"/>
        </w:rPr>
        <w:t>pdsch-HARQ-ACK-enhType3NDI</w:t>
      </w:r>
      <w:r w:rsidRPr="00E8466A">
        <w:rPr>
          <w:rFonts w:eastAsia="宋体"/>
          <w:szCs w:val="20"/>
          <w:lang w:val="en-GB"/>
        </w:rPr>
        <w:t xml:space="preserve"> </w:t>
      </w:r>
      <w:r w:rsidRPr="00E7190E">
        <w:rPr>
          <w:rFonts w:eastAsia="宋体"/>
          <w:szCs w:val="20"/>
          <w:lang w:val="en-GB"/>
        </w:rPr>
        <w:t xml:space="preserve">is provided; else 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=1</m:t>
        </m:r>
      </m:oMath>
    </w:p>
    <w:p w14:paraId="04378930"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c=0</m:t>
        </m:r>
      </m:oMath>
      <w:r w:rsidRPr="00E7190E">
        <w:rPr>
          <w:rFonts w:eastAsia="宋体"/>
          <w:szCs w:val="20"/>
          <w:lang w:val="en-GB"/>
        </w:rPr>
        <w:t xml:space="preserve"> – serving cell index</w:t>
      </w:r>
    </w:p>
    <w:p w14:paraId="6196B693"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h=0</m:t>
        </m:r>
      </m:oMath>
      <w:r w:rsidRPr="00E7190E">
        <w:rPr>
          <w:rFonts w:eastAsia="宋体"/>
          <w:szCs w:val="20"/>
          <w:lang w:val="en-GB"/>
        </w:rPr>
        <w:t xml:space="preserve"> – HARQ process number</w:t>
      </w:r>
    </w:p>
    <w:p w14:paraId="6DE711D2"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t=0</m:t>
        </m:r>
      </m:oMath>
      <w:r w:rsidRPr="00E7190E">
        <w:rPr>
          <w:rFonts w:eastAsia="宋体"/>
          <w:szCs w:val="20"/>
          <w:lang w:val="en-GB"/>
        </w:rPr>
        <w:t xml:space="preserve"> – TB index</w:t>
      </w:r>
    </w:p>
    <w:p w14:paraId="54A39F1F"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g=0</m:t>
        </m:r>
      </m:oMath>
      <w:r w:rsidRPr="00E7190E">
        <w:rPr>
          <w:rFonts w:eastAsia="宋体"/>
          <w:szCs w:val="20"/>
          <w:lang w:val="en-GB"/>
        </w:rPr>
        <w:t xml:space="preserve"> – CBG index</w:t>
      </w:r>
    </w:p>
    <w:p w14:paraId="241C4F97" w14:textId="77777777" w:rsidR="00052FD9" w:rsidRPr="00E7190E" w:rsidRDefault="00052FD9" w:rsidP="00052FD9">
      <w:pPr>
        <w:spacing w:after="180"/>
        <w:rPr>
          <w:rFonts w:eastAsia="宋体"/>
          <w:szCs w:val="20"/>
          <w:lang w:val="en-GB" w:eastAsia="zh-CN"/>
        </w:rPr>
      </w:pPr>
      <w:r w:rsidRPr="00E7190E">
        <w:rPr>
          <w:rFonts w:eastAsia="宋体" w:hint="eastAsia"/>
          <w:szCs w:val="20"/>
          <w:lang w:val="en-GB" w:eastAsia="zh-CN"/>
        </w:rPr>
        <w:t xml:space="preserve">Set </w:t>
      </w:r>
      <m:oMath>
        <m:r>
          <w:rPr>
            <w:rFonts w:ascii="Cambria Math" w:eastAsia="宋体" w:hAnsi="Cambria Math"/>
            <w:szCs w:val="20"/>
            <w:lang w:val="en-GB"/>
          </w:rPr>
          <m:t>j=0</m:t>
        </m:r>
      </m:oMath>
    </w:p>
    <w:p w14:paraId="6D2619D6" w14:textId="77777777" w:rsidR="00052FD9" w:rsidRPr="009C267D" w:rsidRDefault="00052FD9" w:rsidP="00052FD9">
      <w:pPr>
        <w:spacing w:after="180"/>
        <w:ind w:left="568" w:hanging="284"/>
        <w:rPr>
          <w:rFonts w:eastAsia="宋体"/>
          <w:color w:val="FF0000"/>
          <w:szCs w:val="20"/>
          <w:lang w:val="x-none"/>
        </w:rPr>
      </w:pPr>
      <w:r w:rsidRPr="00E7190E">
        <w:rPr>
          <w:rFonts w:eastAsia="宋体"/>
          <w:szCs w:val="20"/>
          <w:lang w:val="x-none"/>
        </w:rPr>
        <w:t xml:space="preserve">while </w:t>
      </w:r>
      <m:oMath>
        <m:sSubSup>
          <m:sSubSupPr>
            <m:ctrlPr>
              <w:rPr>
                <w:rFonts w:ascii="Cambria Math" w:eastAsia="宋体" w:hAnsi="Cambria Math"/>
                <w:i/>
                <w:szCs w:val="20"/>
                <w:lang w:val="x-none"/>
              </w:rPr>
            </m:ctrlPr>
          </m:sSubSupPr>
          <m:e>
            <m:r>
              <w:rPr>
                <w:rFonts w:ascii="Cambria Math" w:eastAsia="宋体" w:hAnsi="Cambria Math"/>
                <w:szCs w:val="20"/>
                <w:lang w:val="x-none"/>
              </w:rPr>
              <m:t>c&lt;N</m:t>
            </m:r>
          </m:e>
          <m:sub>
            <m:r>
              <m:rPr>
                <m:sty m:val="p"/>
              </m:rPr>
              <w:rPr>
                <w:rFonts w:ascii="Cambria Math" w:eastAsia="宋体" w:hAnsi="Cambria Math"/>
                <w:szCs w:val="20"/>
                <w:lang w:val="x-none"/>
              </w:rPr>
              <m:t>cells</m:t>
            </m:r>
          </m:sub>
          <m:sup>
            <m:r>
              <m:rPr>
                <m:sty m:val="p"/>
              </m:rPr>
              <w:rPr>
                <w:rFonts w:ascii="Cambria Math" w:eastAsia="宋体" w:hAnsi="Cambria Math"/>
                <w:szCs w:val="20"/>
                <w:lang w:val="x-none"/>
              </w:rPr>
              <m:t>DL</m:t>
            </m:r>
          </m:sup>
        </m:sSubSup>
      </m:oMath>
    </w:p>
    <w:p w14:paraId="69BA199B" w14:textId="77777777" w:rsidR="00052FD9" w:rsidRPr="00E7190E" w:rsidRDefault="00052FD9" w:rsidP="00052FD9">
      <w:pPr>
        <w:spacing w:after="180"/>
        <w:ind w:left="568" w:hanging="1"/>
        <w:rPr>
          <w:rFonts w:eastAsia="宋体"/>
          <w:szCs w:val="20"/>
          <w:lang w:val="x-none" w:eastAsia="zh-CN"/>
        </w:rPr>
      </w:pPr>
      <w:r w:rsidRPr="009C267D">
        <w:rPr>
          <w:rFonts w:eastAsia="宋体" w:hint="eastAsia"/>
          <w:color w:val="FF0000"/>
          <w:szCs w:val="20"/>
          <w:lang w:val="x-none" w:eastAsia="zh-CN"/>
        </w:rPr>
        <w:t>i</w:t>
      </w:r>
      <w:r w:rsidRPr="009C267D">
        <w:rPr>
          <w:rFonts w:eastAsia="宋体"/>
          <w:color w:val="FF0000"/>
          <w:szCs w:val="20"/>
          <w:lang w:val="x-none" w:eastAsia="zh-CN"/>
        </w:rPr>
        <w:t xml:space="preserve">f the UE is not </w:t>
      </w:r>
      <w:r w:rsidRPr="009C267D">
        <w:rPr>
          <w:rFonts w:eastAsia="宋体"/>
          <w:color w:val="FF0000"/>
          <w:szCs w:val="20"/>
          <w:u w:val="single"/>
          <w:lang w:val="en-GB"/>
        </w:rPr>
        <w:t xml:space="preserve">provided </w:t>
      </w:r>
      <w:r w:rsidRPr="009C267D">
        <w:rPr>
          <w:rFonts w:eastAsia="宋体"/>
          <w:i/>
          <w:color w:val="FF0000"/>
          <w:szCs w:val="20"/>
          <w:u w:val="single"/>
          <w:lang w:val="en-GB"/>
        </w:rPr>
        <w:t>pdsch-HARQ-ACK-enhType3List</w:t>
      </w:r>
      <w:r w:rsidRPr="009C267D">
        <w:rPr>
          <w:rFonts w:eastAsia="宋体"/>
          <w:color w:val="FF0000"/>
          <w:szCs w:val="20"/>
          <w:lang w:val="x-none" w:eastAsia="zh-CN"/>
        </w:rPr>
        <w:t xml:space="preserve">, or, </w:t>
      </w:r>
      <w:r w:rsidRPr="009C267D">
        <w:rPr>
          <w:rFonts w:eastAsia="宋体" w:hint="eastAsia"/>
          <w:color w:val="FF0000"/>
          <w:szCs w:val="20"/>
          <w:lang w:val="x-none" w:eastAsia="zh-CN"/>
        </w:rPr>
        <w:t>i</w:t>
      </w:r>
      <w:r w:rsidRPr="009C267D">
        <w:rPr>
          <w:rFonts w:eastAsia="宋体"/>
          <w:color w:val="FF0000"/>
          <w:szCs w:val="20"/>
          <w:lang w:val="x-none" w:eastAsia="zh-CN"/>
        </w:rPr>
        <w:t xml:space="preserve">f the UE is </w:t>
      </w:r>
      <w:r w:rsidRPr="009C267D">
        <w:rPr>
          <w:rFonts w:eastAsia="宋体"/>
          <w:color w:val="FF0000"/>
          <w:szCs w:val="20"/>
          <w:u w:val="single"/>
          <w:lang w:val="en-GB"/>
        </w:rPr>
        <w:t xml:space="preserve">provided </w:t>
      </w:r>
      <w:r w:rsidRPr="009C267D">
        <w:rPr>
          <w:rFonts w:eastAsia="宋体"/>
          <w:i/>
          <w:color w:val="FF0000"/>
          <w:szCs w:val="20"/>
          <w:u w:val="single"/>
          <w:lang w:val="en-GB"/>
        </w:rPr>
        <w:t xml:space="preserve">pdsch-HARQ-ACK-enhType3List </w:t>
      </w:r>
      <w:r w:rsidRPr="009C267D">
        <w:rPr>
          <w:rFonts w:eastAsia="宋体"/>
          <w:color w:val="FF0000"/>
          <w:szCs w:val="20"/>
          <w:u w:val="single"/>
          <w:lang w:val="en-GB"/>
        </w:rPr>
        <w:t xml:space="preserve">and the UE determines that for serving cell </w:t>
      </w:r>
      <m:oMath>
        <m:r>
          <w:rPr>
            <w:rFonts w:ascii="Cambria Math" w:eastAsia="宋体" w:hAnsi="Cambria Math"/>
            <w:color w:val="FF0000"/>
            <w:szCs w:val="20"/>
            <w:lang w:val="en-GB"/>
          </w:rPr>
          <m:t>c</m:t>
        </m:r>
      </m:oMath>
      <w:r w:rsidRPr="009C267D">
        <w:rPr>
          <w:rFonts w:eastAsia="宋体"/>
          <w:color w:val="FF0000"/>
          <w:szCs w:val="20"/>
          <w:u w:val="single"/>
          <w:lang w:val="en-GB"/>
        </w:rPr>
        <w:t xml:space="preserve"> at least one configured HARQ process is involved in the Type-3 HARQ-ACK codebook determination</w:t>
      </w:r>
    </w:p>
    <w:p w14:paraId="23753AAF" w14:textId="77777777" w:rsidR="00052FD9" w:rsidRPr="00E7190E" w:rsidRDefault="00052FD9" w:rsidP="00052FD9">
      <w:pPr>
        <w:spacing w:after="180"/>
        <w:ind w:left="851"/>
        <w:rPr>
          <w:rFonts w:eastAsia="宋体"/>
          <w:szCs w:val="20"/>
          <w:lang w:val="x-none"/>
        </w:rPr>
      </w:pPr>
      <w:r w:rsidRPr="00E7190E">
        <w:rPr>
          <w:rFonts w:eastAsia="宋体"/>
          <w:szCs w:val="20"/>
          <w:lang w:val="x-none"/>
        </w:rPr>
        <w:t xml:space="preserve">while </w:t>
      </w:r>
      <m:oMath>
        <m:r>
          <w:rPr>
            <w:rFonts w:ascii="Cambria Math" w:eastAsia="宋体" w:hAnsi="Cambria Math"/>
            <w:szCs w:val="20"/>
            <w:lang w:val="x-none"/>
          </w:rPr>
          <m:t>h&lt;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m:t>
            </m:r>
          </m:sup>
        </m:sSubSup>
      </m:oMath>
    </w:p>
    <w:p w14:paraId="63590A36" w14:textId="77777777" w:rsidR="00052FD9" w:rsidRPr="0023582A" w:rsidRDefault="00052FD9" w:rsidP="00052FD9">
      <w:pPr>
        <w:spacing w:after="180"/>
        <w:ind w:left="1440"/>
        <w:rPr>
          <w:rFonts w:eastAsia="宋体"/>
          <w:color w:val="FF0000"/>
          <w:szCs w:val="20"/>
          <w:lang w:val="x-none" w:eastAsia="zh-CN"/>
        </w:rPr>
      </w:pPr>
      <w:r w:rsidRPr="0023582A">
        <w:rPr>
          <w:rFonts w:eastAsia="宋体" w:hint="eastAsia"/>
          <w:color w:val="FF0000"/>
          <w:szCs w:val="20"/>
          <w:lang w:val="x-none" w:eastAsia="zh-CN"/>
        </w:rPr>
        <w:t>i</w:t>
      </w:r>
      <w:r w:rsidRPr="0023582A">
        <w:rPr>
          <w:rFonts w:eastAsia="宋体"/>
          <w:color w:val="FF0000"/>
          <w:szCs w:val="20"/>
          <w:lang w:val="x-none" w:eastAsia="zh-CN"/>
        </w:rPr>
        <w:t xml:space="preserve">f the UE is not </w:t>
      </w:r>
      <w:r w:rsidRPr="0023582A">
        <w:rPr>
          <w:rFonts w:eastAsia="宋体"/>
          <w:color w:val="FF0000"/>
          <w:szCs w:val="20"/>
          <w:u w:val="single"/>
          <w:lang w:val="en-GB"/>
        </w:rPr>
        <w:t xml:space="preserve">provided </w:t>
      </w:r>
      <w:r w:rsidRPr="0023582A">
        <w:rPr>
          <w:rFonts w:eastAsia="宋体"/>
          <w:i/>
          <w:color w:val="FF0000"/>
          <w:szCs w:val="20"/>
          <w:u w:val="single"/>
          <w:lang w:val="en-GB"/>
        </w:rPr>
        <w:t>pdsch-HARQ-ACK-enhType3List</w:t>
      </w:r>
      <w:r w:rsidRPr="0023582A">
        <w:rPr>
          <w:rFonts w:eastAsia="宋体"/>
          <w:color w:val="FF0000"/>
          <w:szCs w:val="20"/>
          <w:lang w:val="x-none" w:eastAsia="zh-CN"/>
        </w:rPr>
        <w:t xml:space="preserve">, or, </w:t>
      </w:r>
      <w:r w:rsidRPr="0023582A">
        <w:rPr>
          <w:rFonts w:eastAsia="宋体" w:hint="eastAsia"/>
          <w:color w:val="FF0000"/>
          <w:szCs w:val="20"/>
          <w:lang w:val="x-none" w:eastAsia="zh-CN"/>
        </w:rPr>
        <w:t>i</w:t>
      </w:r>
      <w:r w:rsidRPr="0023582A">
        <w:rPr>
          <w:rFonts w:eastAsia="宋体"/>
          <w:color w:val="FF0000"/>
          <w:szCs w:val="20"/>
          <w:lang w:val="x-none" w:eastAsia="zh-CN"/>
        </w:rPr>
        <w:t xml:space="preserve">f the UE is </w:t>
      </w:r>
      <w:r w:rsidRPr="0023582A">
        <w:rPr>
          <w:rFonts w:eastAsia="宋体"/>
          <w:color w:val="FF0000"/>
          <w:szCs w:val="20"/>
          <w:u w:val="single"/>
          <w:lang w:val="en-GB"/>
        </w:rPr>
        <w:t xml:space="preserve">provided </w:t>
      </w:r>
      <w:r w:rsidRPr="0023582A">
        <w:rPr>
          <w:rFonts w:eastAsia="宋体"/>
          <w:i/>
          <w:color w:val="FF0000"/>
          <w:szCs w:val="20"/>
          <w:u w:val="single"/>
          <w:lang w:val="en-GB"/>
        </w:rPr>
        <w:t xml:space="preserve">pdsch-HARQ-ACK-enhType3List </w:t>
      </w:r>
      <w:r w:rsidRPr="0023582A">
        <w:rPr>
          <w:rFonts w:eastAsia="宋体"/>
          <w:color w:val="FF0000"/>
          <w:szCs w:val="20"/>
          <w:u w:val="single"/>
          <w:lang w:val="en-GB"/>
        </w:rPr>
        <w:t xml:space="preserve">and the UE determines that HARQ process number </w:t>
      </w:r>
      <m:oMath>
        <m:r>
          <w:rPr>
            <w:rFonts w:ascii="Cambria Math" w:eastAsia="宋体" w:hAnsi="Cambria Math"/>
            <w:color w:val="FF0000"/>
            <w:szCs w:val="20"/>
            <w:lang w:val="en-GB"/>
          </w:rPr>
          <m:t>h</m:t>
        </m:r>
      </m:oMath>
      <w:r w:rsidRPr="0023582A">
        <w:rPr>
          <w:rFonts w:eastAsia="宋体"/>
          <w:color w:val="FF0000"/>
          <w:szCs w:val="20"/>
          <w:u w:val="single"/>
          <w:lang w:val="en-GB"/>
        </w:rPr>
        <w:t xml:space="preserve"> for serving cell </w:t>
      </w:r>
      <m:oMath>
        <m:r>
          <w:rPr>
            <w:rFonts w:ascii="Cambria Math" w:eastAsia="宋体" w:hAnsi="Cambria Math"/>
            <w:color w:val="FF0000"/>
            <w:szCs w:val="20"/>
            <w:lang w:val="en-GB"/>
          </w:rPr>
          <m:t>c</m:t>
        </m:r>
      </m:oMath>
      <w:r w:rsidRPr="0023582A">
        <w:rPr>
          <w:rFonts w:eastAsia="宋体"/>
          <w:color w:val="FF0000"/>
          <w:szCs w:val="20"/>
          <w:u w:val="single"/>
          <w:lang w:val="en-GB"/>
        </w:rPr>
        <w:t xml:space="preserve"> is involved in the Type-3 HARQ-ACK codebook determination</w:t>
      </w:r>
    </w:p>
    <w:p w14:paraId="69E9B41F" w14:textId="77777777" w:rsidR="00052FD9" w:rsidRPr="009C267D" w:rsidRDefault="00052FD9" w:rsidP="00052FD9">
      <w:pPr>
        <w:spacing w:after="180"/>
        <w:ind w:left="1854"/>
        <w:rPr>
          <w:rFonts w:eastAsia="宋体"/>
          <w:color w:val="FF0000"/>
          <w:u w:val="single"/>
          <w:lang w:eastAsia="zh-CN"/>
        </w:rPr>
      </w:pPr>
      <w:r>
        <w:rPr>
          <w:rFonts w:eastAsia="宋体"/>
          <w:lang w:eastAsia="zh-CN"/>
        </w:rPr>
        <w:t>……</w:t>
      </w:r>
    </w:p>
    <w:p w14:paraId="45B008CA" w14:textId="77777777" w:rsidR="00052FD9" w:rsidRDefault="00052FD9" w:rsidP="00052FD9">
      <w:pPr>
        <w:spacing w:after="180"/>
        <w:ind w:left="1135" w:firstLine="305"/>
        <w:rPr>
          <w:rFonts w:eastAsia="宋体"/>
          <w:lang w:eastAsia="zh-CN"/>
        </w:rPr>
      </w:pPr>
      <w:r w:rsidRPr="009C267D">
        <w:rPr>
          <w:rFonts w:eastAsia="宋体"/>
          <w:color w:val="FF0000"/>
          <w:u w:val="single"/>
          <w:lang w:eastAsia="zh-CN"/>
        </w:rPr>
        <w:t>end if</w:t>
      </w:r>
    </w:p>
    <w:p w14:paraId="0D4E0D12" w14:textId="77777777" w:rsidR="00052FD9" w:rsidRPr="00AF2FA4" w:rsidRDefault="00052FD9" w:rsidP="00052FD9">
      <w:pPr>
        <w:spacing w:after="180"/>
        <w:ind w:left="1135" w:firstLine="305"/>
        <w:rPr>
          <w:rFonts w:eastAsia="宋体"/>
          <w:szCs w:val="20"/>
          <w:lang w:val="en-GB"/>
        </w:rPr>
      </w:pPr>
      <m:oMath>
        <m:r>
          <w:rPr>
            <w:rFonts w:ascii="Cambria Math" w:eastAsia="宋体" w:hAnsi="Cambria Math"/>
            <w:szCs w:val="20"/>
            <w:lang w:val="en-GB"/>
          </w:rPr>
          <m:t>h=h+</m:t>
        </m:r>
        <m:r>
          <w:rPr>
            <w:rFonts w:ascii="Cambria Math" w:eastAsia="宋体" w:hAnsi="Cambria Math"/>
            <w:szCs w:val="20"/>
            <w:lang w:val="en-GB"/>
          </w:rPr>
          <m:t>1</m:t>
        </m:r>
      </m:oMath>
      <w:r w:rsidRPr="00AF2FA4">
        <w:rPr>
          <w:rFonts w:eastAsia="宋体"/>
          <w:szCs w:val="20"/>
          <w:lang w:val="en-GB"/>
        </w:rPr>
        <w:t xml:space="preserve"> </w:t>
      </w:r>
    </w:p>
    <w:p w14:paraId="06581D4C" w14:textId="77777777" w:rsidR="00052FD9" w:rsidRPr="009C267D" w:rsidRDefault="00052FD9" w:rsidP="00052FD9">
      <w:pPr>
        <w:spacing w:after="180"/>
        <w:ind w:left="851"/>
        <w:rPr>
          <w:rFonts w:eastAsia="宋体"/>
          <w:color w:val="FF0000"/>
          <w:szCs w:val="20"/>
          <w:u w:val="single"/>
          <w:lang w:val="x-none"/>
        </w:rPr>
      </w:pPr>
      <w:r w:rsidRPr="00AF2FA4">
        <w:rPr>
          <w:rFonts w:eastAsia="宋体"/>
          <w:szCs w:val="20"/>
          <w:lang w:val="x-none"/>
        </w:rPr>
        <w:t>end while</w:t>
      </w:r>
    </w:p>
    <w:p w14:paraId="7D689119" w14:textId="77777777" w:rsidR="00052FD9" w:rsidRPr="00AF2FA4" w:rsidRDefault="00052FD9" w:rsidP="00052FD9">
      <w:pPr>
        <w:spacing w:after="180"/>
        <w:ind w:left="851" w:hanging="284"/>
        <w:rPr>
          <w:rFonts w:eastAsia="宋体"/>
          <w:szCs w:val="20"/>
          <w:lang w:val="x-none" w:eastAsia="zh-CN"/>
        </w:rPr>
      </w:pPr>
      <w:r w:rsidRPr="009C267D">
        <w:rPr>
          <w:rFonts w:eastAsia="宋体" w:hint="eastAsia"/>
          <w:color w:val="FF0000"/>
          <w:szCs w:val="20"/>
          <w:u w:val="single"/>
          <w:lang w:val="x-none" w:eastAsia="zh-CN"/>
        </w:rPr>
        <w:t>e</w:t>
      </w:r>
      <w:r w:rsidRPr="009C267D">
        <w:rPr>
          <w:rFonts w:eastAsia="宋体"/>
          <w:color w:val="FF0000"/>
          <w:szCs w:val="20"/>
          <w:u w:val="single"/>
          <w:lang w:val="x-none" w:eastAsia="zh-CN"/>
        </w:rPr>
        <w:t>nd if</w:t>
      </w:r>
    </w:p>
    <w:p w14:paraId="2F935788" w14:textId="77777777" w:rsidR="00052FD9" w:rsidRPr="00AF2FA4" w:rsidRDefault="00052FD9" w:rsidP="00052FD9">
      <w:pPr>
        <w:spacing w:after="180"/>
        <w:ind w:left="851" w:hanging="284"/>
        <w:rPr>
          <w:rFonts w:eastAsia="宋体"/>
          <w:szCs w:val="20"/>
          <w:lang w:val="x-none"/>
        </w:rPr>
      </w:pPr>
      <m:oMath>
        <m:r>
          <w:rPr>
            <w:rFonts w:ascii="Cambria Math" w:eastAsia="宋体" w:hAnsi="Cambria Math"/>
            <w:szCs w:val="20"/>
            <w:lang w:val="x-none"/>
          </w:rPr>
          <m:t>h=0</m:t>
        </m:r>
      </m:oMath>
      <w:r w:rsidRPr="00AF2FA4">
        <w:rPr>
          <w:rFonts w:eastAsia="宋体"/>
          <w:szCs w:val="20"/>
          <w:lang w:val="x-none"/>
        </w:rPr>
        <w:t xml:space="preserve"> </w:t>
      </w:r>
    </w:p>
    <w:p w14:paraId="4291C22A" w14:textId="77777777" w:rsidR="00052FD9" w:rsidRPr="00AF2FA4" w:rsidRDefault="00052FD9" w:rsidP="00052FD9">
      <w:pPr>
        <w:spacing w:after="180"/>
        <w:ind w:left="851" w:hanging="284"/>
        <w:rPr>
          <w:rFonts w:eastAsia="宋体"/>
          <w:szCs w:val="20"/>
          <w:lang w:val="x-none" w:eastAsia="zh-CN"/>
        </w:rPr>
      </w:pPr>
      <m:oMath>
        <m:r>
          <w:rPr>
            <w:rFonts w:ascii="Cambria Math" w:eastAsia="宋体" w:hAnsi="Cambria Math"/>
            <w:szCs w:val="20"/>
            <w:lang w:val="x-none"/>
          </w:rPr>
          <m:t>c=c+1</m:t>
        </m:r>
      </m:oMath>
      <w:r w:rsidRPr="00AF2FA4">
        <w:rPr>
          <w:rFonts w:eastAsia="宋体"/>
          <w:szCs w:val="20"/>
          <w:lang w:val="x-none"/>
        </w:rPr>
        <w:t xml:space="preserve"> </w:t>
      </w:r>
    </w:p>
    <w:p w14:paraId="6CD2A337" w14:textId="77777777" w:rsidR="00052FD9" w:rsidRPr="00AF2FA4" w:rsidRDefault="00052FD9" w:rsidP="00052FD9">
      <w:pPr>
        <w:spacing w:after="180"/>
        <w:ind w:left="568" w:hanging="284"/>
        <w:rPr>
          <w:rFonts w:eastAsia="宋体"/>
          <w:szCs w:val="20"/>
          <w:lang w:val="x-none"/>
        </w:rPr>
      </w:pPr>
      <w:r w:rsidRPr="00AF2FA4">
        <w:rPr>
          <w:rFonts w:eastAsia="宋体"/>
          <w:szCs w:val="20"/>
          <w:lang w:val="x-none"/>
        </w:rPr>
        <w:t>end while</w:t>
      </w:r>
    </w:p>
    <w:p w14:paraId="67CC6CA4" w14:textId="77777777" w:rsidR="00052FD9" w:rsidRDefault="00052FD9" w:rsidP="00052FD9">
      <w:pPr>
        <w:spacing w:beforeLines="50" w:before="120" w:afterLines="50" w:after="120"/>
        <w:jc w:val="both"/>
        <w:rPr>
          <w:rFonts w:eastAsia="宋体"/>
          <w:lang w:eastAsia="zh-CN"/>
        </w:rPr>
      </w:pPr>
      <w:r>
        <w:rPr>
          <w:rFonts w:eastAsia="宋体"/>
          <w:lang w:eastAsia="zh-CN"/>
        </w:rPr>
        <w:t>……</w:t>
      </w:r>
    </w:p>
    <w:p w14:paraId="2870AC91" w14:textId="77777777" w:rsidR="00052FD9" w:rsidRPr="00EC2D4F" w:rsidRDefault="00052FD9" w:rsidP="00052FD9">
      <w:pPr>
        <w:spacing w:after="180"/>
        <w:rPr>
          <w:rFonts w:eastAsia="宋体"/>
          <w:szCs w:val="20"/>
          <w:lang w:val="en-GB" w:eastAsia="zh-CN"/>
        </w:rPr>
      </w:pPr>
      <w:r w:rsidRPr="00EC2D4F">
        <w:rPr>
          <w:rFonts w:eastAsia="宋体"/>
          <w:szCs w:val="20"/>
          <w:lang w:val="en-GB" w:eastAsia="zh-CN"/>
        </w:rPr>
        <w:lastRenderedPageBreak/>
        <w:t xml:space="preserve">If </w:t>
      </w:r>
    </w:p>
    <w:p w14:paraId="0598FA1D"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r>
      <w:r w:rsidRPr="00EC2D4F">
        <w:rPr>
          <w:rFonts w:eastAsia="宋体"/>
          <w:szCs w:val="20"/>
          <w:lang w:val="x-none" w:eastAsia="zh-CN"/>
        </w:rPr>
        <w:t>a UE detects a DCI format that includes a One-shot HARQ-ACK request</w:t>
      </w:r>
      <w:r w:rsidRPr="00EC2D4F" w:rsidDel="000A510D">
        <w:rPr>
          <w:rFonts w:eastAsia="宋体"/>
          <w:szCs w:val="20"/>
          <w:lang w:val="x-none" w:eastAsia="zh-CN"/>
        </w:rPr>
        <w:t xml:space="preserve"> </w:t>
      </w:r>
      <w:r w:rsidRPr="00EC2D4F">
        <w:rPr>
          <w:rFonts w:eastAsia="宋体"/>
          <w:szCs w:val="20"/>
          <w:lang w:val="x-none" w:eastAsia="zh-CN"/>
        </w:rPr>
        <w:t>field with value 1, and</w:t>
      </w:r>
    </w:p>
    <w:p w14:paraId="58BFF04B"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t>the CRC of the DCI is scrambled by a C-RNTI or an MCS-C-RNTI, and</w:t>
      </w:r>
    </w:p>
    <w:p w14:paraId="56724B35" w14:textId="77777777" w:rsidR="00052FD9" w:rsidRPr="00EC2D4F" w:rsidRDefault="00052FD9" w:rsidP="00052FD9">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resourceAllocationType0</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0, or</w:t>
      </w:r>
    </w:p>
    <w:p w14:paraId="79BC018C" w14:textId="77777777" w:rsidR="00052FD9" w:rsidRPr="00EC2D4F" w:rsidRDefault="00052FD9" w:rsidP="00052FD9">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resourceAllocationType1</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1, or</w:t>
      </w:r>
    </w:p>
    <w:p w14:paraId="3C945B22"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en-GB"/>
        </w:rPr>
        <w:t>resourceAllocation</w:t>
      </w:r>
      <w:proofErr w:type="spellEnd"/>
      <w:r w:rsidRPr="00EC2D4F">
        <w:rPr>
          <w:rFonts w:eastAsia="宋体"/>
          <w:i/>
          <w:szCs w:val="20"/>
          <w:lang w:val="x-none" w:eastAsia="en-GB"/>
        </w:rPr>
        <w:t xml:space="preserve"> = </w:t>
      </w:r>
      <w:proofErr w:type="spellStart"/>
      <w:r w:rsidRPr="00EC2D4F">
        <w:rPr>
          <w:rFonts w:eastAsia="宋体"/>
          <w:i/>
          <w:szCs w:val="20"/>
          <w:lang w:val="x-none" w:eastAsia="en-GB"/>
        </w:rPr>
        <w:t>dynamicSwitch</w:t>
      </w:r>
      <w:proofErr w:type="spellEnd"/>
      <w:r w:rsidRPr="00EC2D4F">
        <w:rPr>
          <w:rFonts w:eastAsia="宋体"/>
          <w:szCs w:val="20"/>
          <w:lang w:val="x-none" w:eastAsia="en-GB"/>
        </w:rPr>
        <w:t xml:space="preserve"> and all bits of the frequency domain resource assignment field in the DCI format are equal to 0 or 1</w:t>
      </w:r>
    </w:p>
    <w:p w14:paraId="22790A2F" w14:textId="77777777" w:rsidR="00052FD9" w:rsidRPr="00EC2D4F" w:rsidRDefault="00052FD9" w:rsidP="00052FD9">
      <w:pPr>
        <w:spacing w:after="180"/>
        <w:rPr>
          <w:rFonts w:eastAsia="宋体"/>
          <w:szCs w:val="20"/>
          <w:lang w:val="en-GB"/>
        </w:rPr>
      </w:pPr>
      <w:r w:rsidRPr="00EC2D4F">
        <w:rPr>
          <w:rFonts w:eastAsia="宋体"/>
          <w:szCs w:val="20"/>
          <w:lang w:val="en-GB"/>
        </w:rPr>
        <w:t>the DCI format provides a request for a Type-3 HARQ-ACK codebook report and does not schedule a PDSCH reception.</w:t>
      </w:r>
      <w:r w:rsidRPr="001D083B">
        <w:t xml:space="preserve"> </w:t>
      </w:r>
      <w:r w:rsidRPr="003954C8">
        <w:rPr>
          <w:rFonts w:eastAsia="宋体"/>
          <w:szCs w:val="20"/>
          <w:lang w:val="en-GB"/>
        </w:rPr>
        <w:t xml:space="preserve">If the UE is provided </w:t>
      </w:r>
      <w:r w:rsidRPr="003954C8">
        <w:rPr>
          <w:rFonts w:eastAsia="宋体"/>
          <w:i/>
          <w:szCs w:val="20"/>
          <w:lang w:val="en-GB"/>
        </w:rPr>
        <w:t>pdsch-HARQ-ACK-enhType3List</w:t>
      </w:r>
      <w:r w:rsidRPr="003954C8">
        <w:rPr>
          <w:rFonts w:eastAsia="宋体"/>
          <w:szCs w:val="20"/>
          <w:lang w:val="en-GB"/>
        </w:rPr>
        <w:t xml:space="preserve"> and the DCI format includes a Type3-subcodebook-index field that provides a value for </w:t>
      </w:r>
      <w:r w:rsidRPr="003954C8">
        <w:rPr>
          <w:rFonts w:eastAsia="宋体"/>
          <w:i/>
          <w:szCs w:val="20"/>
          <w:lang w:val="en-GB"/>
        </w:rPr>
        <w:t>pdsch-HARQ-ACK-enhType3Index</w:t>
      </w:r>
      <w:r w:rsidRPr="003954C8">
        <w:rPr>
          <w:rFonts w:eastAsia="宋体"/>
          <w:szCs w:val="20"/>
          <w:lang w:val="en-GB"/>
        </w:rPr>
        <w:t xml:space="preserve">, the UE determines </w:t>
      </w:r>
      <w:r w:rsidRPr="009C267D">
        <w:rPr>
          <w:rFonts w:eastAsia="宋体"/>
          <w:color w:val="FF0000"/>
          <w:szCs w:val="20"/>
          <w:u w:val="single"/>
          <w:lang w:val="en-GB"/>
        </w:rPr>
        <w:t xml:space="preserve">for each configured serving cell </w:t>
      </w:r>
      <m:oMath>
        <m:r>
          <w:rPr>
            <w:rFonts w:ascii="Cambria Math" w:eastAsia="宋体" w:hAnsi="Cambria Math"/>
            <w:color w:val="FF0000"/>
            <w:szCs w:val="20"/>
            <w:lang w:val="en-GB"/>
          </w:rPr>
          <m:t>c</m:t>
        </m:r>
      </m:oMath>
      <w:r w:rsidRPr="009C267D">
        <w:rPr>
          <w:rFonts w:eastAsia="宋体"/>
          <w:color w:val="FF0000"/>
          <w:szCs w:val="20"/>
          <w:u w:val="single"/>
          <w:lang w:val="en-GB"/>
        </w:rPr>
        <w:t xml:space="preserve"> if at least one configured HARQ process for it is involved in the Type-3 HARQ-ACK codebook determination, and when applicable, determines if HARQ process number </w:t>
      </w:r>
      <m:oMath>
        <m:r>
          <w:rPr>
            <w:rFonts w:ascii="Cambria Math" w:eastAsia="宋体" w:hAnsi="Cambria Math"/>
            <w:color w:val="FF0000"/>
            <w:szCs w:val="20"/>
            <w:lang w:val="en-GB"/>
          </w:rPr>
          <m:t>h</m:t>
        </m:r>
      </m:oMath>
      <w:r w:rsidRPr="009C267D">
        <w:rPr>
          <w:rFonts w:eastAsia="宋体"/>
          <w:color w:val="FF0000"/>
          <w:szCs w:val="20"/>
          <w:u w:val="single"/>
          <w:lang w:val="en-GB"/>
        </w:rPr>
        <w:t xml:space="preserve"> for serving cell </w:t>
      </w:r>
      <m:oMath>
        <m:r>
          <w:rPr>
            <w:rFonts w:ascii="Cambria Math" w:eastAsia="宋体" w:hAnsi="Cambria Math"/>
            <w:color w:val="FF0000"/>
            <w:szCs w:val="20"/>
            <w:lang w:val="en-GB"/>
          </w:rPr>
          <m:t>c</m:t>
        </m:r>
      </m:oMath>
      <w:r w:rsidRPr="009C267D">
        <w:rPr>
          <w:rFonts w:eastAsia="宋体"/>
          <w:color w:val="FF0000"/>
          <w:szCs w:val="20"/>
          <w:u w:val="single"/>
          <w:lang w:val="en-GB"/>
        </w:rPr>
        <w:t xml:space="preserve"> is involved in the Type-3 HARQ-ACK codebook determination,</w:t>
      </w:r>
      <w:r w:rsidRPr="0023582A">
        <w:rPr>
          <w:rFonts w:eastAsia="宋体"/>
          <w:strike/>
          <w:color w:val="FF0000"/>
          <w:szCs w:val="20"/>
          <w:lang w:val="en-GB"/>
        </w:rPr>
        <w:t xml:space="preserve">a number of indicated serving cells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cells</m:t>
            </m:r>
          </m:sub>
          <m:sup>
            <m:r>
              <m:rPr>
                <m:sty m:val="p"/>
              </m:rPr>
              <w:rPr>
                <w:rFonts w:ascii="Cambria Math" w:eastAsia="宋体" w:hAnsi="Cambria Math"/>
                <w:strike/>
                <w:color w:val="FF0000"/>
                <w:szCs w:val="20"/>
                <w:lang w:val="en-GB"/>
              </w:rPr>
              <m:t>DL,ind</m:t>
            </m:r>
          </m:sup>
        </m:sSubSup>
      </m:oMath>
      <w:r w:rsidRPr="0023582A">
        <w:rPr>
          <w:rFonts w:eastAsia="宋体"/>
          <w:strike/>
          <w:color w:val="FF0000"/>
          <w:szCs w:val="20"/>
          <w:lang w:val="en-GB"/>
        </w:rPr>
        <w:t xml:space="preserve"> and a number of indicated HARQ processes </w:t>
      </w:r>
      <m:oMath>
        <m:sSubSup>
          <m:sSubSupPr>
            <m:ctrlPr>
              <w:rPr>
                <w:rFonts w:ascii="Cambria Math" w:eastAsia="宋体" w:hAnsi="Cambria Math"/>
                <w:i/>
                <w:strike/>
                <w:color w:val="FF0000"/>
                <w:szCs w:val="20"/>
                <w:lang w:val="x-none"/>
              </w:rPr>
            </m:ctrlPr>
          </m:sSubSupPr>
          <m:e>
            <m:r>
              <w:rPr>
                <w:rFonts w:ascii="Cambria Math" w:eastAsia="宋体" w:hAnsi="Cambria Math"/>
                <w:strike/>
                <w:color w:val="FF0000"/>
                <w:szCs w:val="20"/>
                <w:lang w:val="x-none"/>
              </w:rPr>
              <m:t>N</m:t>
            </m:r>
          </m:e>
          <m:sub>
            <m:r>
              <m:rPr>
                <m:sty m:val="p"/>
              </m:rPr>
              <w:rPr>
                <w:rFonts w:ascii="Cambria Math" w:eastAsia="宋体" w:hAnsi="Cambria Math"/>
                <w:strike/>
                <w:color w:val="FF0000"/>
                <w:szCs w:val="20"/>
                <w:lang w:val="x-none"/>
              </w:rPr>
              <m:t>HARQ,</m:t>
            </m:r>
            <m:r>
              <w:rPr>
                <w:rFonts w:ascii="Cambria Math" w:eastAsia="宋体" w:hAnsi="Cambria Math"/>
                <w:strike/>
                <w:color w:val="FF0000"/>
                <w:szCs w:val="20"/>
                <w:lang w:val="x-none"/>
              </w:rPr>
              <m:t>c</m:t>
            </m:r>
          </m:sub>
          <m:sup>
            <m:r>
              <m:rPr>
                <m:sty m:val="p"/>
              </m:rPr>
              <w:rPr>
                <w:rFonts w:ascii="Cambria Math" w:eastAsia="宋体" w:hAnsi="Cambria Math"/>
                <w:strike/>
                <w:color w:val="FF0000"/>
                <w:szCs w:val="20"/>
                <w:lang w:val="x-none"/>
              </w:rPr>
              <m:t>DL,ind</m:t>
            </m:r>
          </m:sup>
        </m:sSubSup>
      </m:oMath>
      <w:r w:rsidRPr="0023582A">
        <w:rPr>
          <w:rFonts w:eastAsia="宋体"/>
          <w:strike/>
          <w:color w:val="FF0000"/>
          <w:szCs w:val="20"/>
          <w:lang w:val="en-GB"/>
        </w:rPr>
        <w:t xml:space="preserve"> for each indicated serving cell </w:t>
      </w:r>
      <m:oMath>
        <m:r>
          <w:rPr>
            <w:rFonts w:ascii="Cambria Math" w:eastAsia="宋体" w:hAnsi="Cambria Math"/>
            <w:strike/>
            <w:color w:val="FF0000"/>
            <w:szCs w:val="20"/>
            <w:lang w:val="en-GB"/>
          </w:rPr>
          <m:t>c</m:t>
        </m:r>
      </m:oMath>
      <w:r w:rsidRPr="003954C8">
        <w:rPr>
          <w:rFonts w:eastAsia="宋体"/>
          <w:szCs w:val="20"/>
          <w:lang w:val="en-GB"/>
        </w:rPr>
        <w:t xml:space="preserve"> from the entry in </w:t>
      </w:r>
      <w:r w:rsidRPr="003954C8">
        <w:rPr>
          <w:rFonts w:eastAsia="宋体"/>
          <w:i/>
          <w:szCs w:val="20"/>
          <w:lang w:val="en-GB"/>
        </w:rPr>
        <w:t>pdsch-HARQ-ACK-enhType3List</w:t>
      </w:r>
      <w:r w:rsidRPr="003954C8">
        <w:rPr>
          <w:rFonts w:eastAsia="宋体"/>
          <w:szCs w:val="20"/>
          <w:lang w:val="en-GB"/>
        </w:rPr>
        <w:t xml:space="preserve"> corresponding to the </w:t>
      </w:r>
      <w:r w:rsidRPr="003954C8">
        <w:rPr>
          <w:rFonts w:eastAsia="宋体"/>
          <w:i/>
          <w:szCs w:val="20"/>
          <w:lang w:val="en-GB"/>
        </w:rPr>
        <w:t>pdsch-HARQ-ACK-enhType3Index</w:t>
      </w:r>
      <w:r w:rsidRPr="003954C8">
        <w:rPr>
          <w:rFonts w:eastAsia="宋体"/>
          <w:szCs w:val="20"/>
          <w:lang w:val="en-GB"/>
        </w:rPr>
        <w:t xml:space="preserve"> value. If the DCI format does not include the Type3-subcodebook-index field, the </w:t>
      </w:r>
      <w:r w:rsidRPr="003954C8">
        <w:rPr>
          <w:rFonts w:eastAsia="宋体"/>
          <w:i/>
          <w:szCs w:val="20"/>
          <w:lang w:val="en-GB"/>
        </w:rPr>
        <w:t>pdsch-HARQ-ACK-enhType3Index</w:t>
      </w:r>
      <w:r w:rsidRPr="003954C8">
        <w:rPr>
          <w:rFonts w:eastAsia="宋体"/>
          <w:szCs w:val="20"/>
          <w:lang w:val="en-GB"/>
        </w:rPr>
        <w:t xml:space="preserve"> value is provided by the value of MCS field in the DCI format.</w:t>
      </w:r>
      <w:r w:rsidRPr="001D083B">
        <w:rPr>
          <w:rFonts w:eastAsia="宋体"/>
          <w:szCs w:val="20"/>
          <w:lang w:val="en-GB"/>
        </w:rPr>
        <w:t xml:space="preserve"> </w:t>
      </w:r>
      <w:r w:rsidRPr="00EC2D4F">
        <w:rPr>
          <w:rFonts w:eastAsia="宋体"/>
          <w:szCs w:val="20"/>
          <w:lang w:val="en-GB"/>
        </w:rPr>
        <w:t xml:space="preserve"> </w:t>
      </w:r>
      <w:r>
        <w:rPr>
          <w:rFonts w:eastAsia="等线"/>
          <w:lang w:eastAsia="zh-CN"/>
        </w:rPr>
        <w:t>The</w:t>
      </w:r>
      <w:r w:rsidRPr="00687637">
        <w:rPr>
          <w:rFonts w:eastAsia="等线"/>
          <w:lang w:eastAsia="zh-CN"/>
        </w:rPr>
        <w:t xml:space="preserve"> UE is expected to provide HARQ-ACK information in response to </w:t>
      </w:r>
      <w:r>
        <w:rPr>
          <w:rFonts w:eastAsia="等线"/>
          <w:lang w:eastAsia="zh-CN"/>
        </w:rPr>
        <w:t>the</w:t>
      </w:r>
      <w:r w:rsidRPr="00687637">
        <w:rPr>
          <w:rFonts w:eastAsia="等线"/>
          <w:lang w:eastAsia="zh-CN"/>
        </w:rPr>
        <w:t xml:space="preserve"> </w:t>
      </w:r>
      <w:r>
        <w:rPr>
          <w:rFonts w:eastAsia="等线"/>
          <w:lang w:eastAsia="zh-CN"/>
        </w:rPr>
        <w:t>request for the T</w:t>
      </w:r>
      <w:r w:rsidRPr="00687637">
        <w:rPr>
          <w:rFonts w:eastAsia="等线"/>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p>
    <w:p w14:paraId="188876F5" w14:textId="77777777" w:rsidR="00052FD9" w:rsidRDefault="00052FD9" w:rsidP="00052FD9">
      <w:pPr>
        <w:spacing w:beforeLines="50" w:before="120" w:afterLines="50" w:after="120"/>
        <w:jc w:val="both"/>
        <w:rPr>
          <w:rFonts w:eastAsia="宋体"/>
          <w:lang w:eastAsia="zh-CN"/>
        </w:rPr>
      </w:pPr>
      <w:r>
        <w:rPr>
          <w:rFonts w:eastAsia="宋体"/>
          <w:lang w:eastAsia="zh-CN"/>
        </w:rPr>
        <w:t>……</w:t>
      </w:r>
    </w:p>
    <w:p w14:paraId="46484C3A" w14:textId="77777777" w:rsidR="00052FD9" w:rsidRDefault="00052FD9" w:rsidP="00052FD9">
      <w:pPr>
        <w:spacing w:beforeLines="50" w:before="120" w:afterLines="50" w:after="120"/>
        <w:jc w:val="both"/>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p w14:paraId="4970F95A" w14:textId="6D5CBA01" w:rsidR="00E803ED" w:rsidRPr="00BC4290" w:rsidRDefault="00052FD9" w:rsidP="00BC4290">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4463AD">
        <w:rPr>
          <w:b/>
          <w:i/>
          <w:noProof/>
          <w:lang w:eastAsia="zh-CN"/>
        </w:rPr>
        <w:t>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Consider the text proposal for enhanced Type-3 codebook determination in TS38.213.</w:t>
      </w:r>
    </w:p>
    <w:p w14:paraId="7B16BC72" w14:textId="57BA0C26" w:rsidR="00D1024E" w:rsidRPr="00E92C40" w:rsidRDefault="00D1024E" w:rsidP="00E92C40">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E92C40">
        <w:rPr>
          <w:rFonts w:ascii="Arial" w:eastAsia="宋体" w:hAnsi="Arial"/>
          <w:b/>
          <w:sz w:val="24"/>
          <w:lang w:val="en-GB" w:eastAsia="zh-CN"/>
        </w:rPr>
        <w:t xml:space="preserve">Remaining issues for </w:t>
      </w:r>
      <w:r w:rsidR="00575030" w:rsidRPr="00E92C40">
        <w:rPr>
          <w:rFonts w:ascii="Arial" w:eastAsia="宋体" w:hAnsi="Arial"/>
          <w:b/>
          <w:sz w:val="24"/>
          <w:lang w:val="en-GB" w:eastAsia="zh-CN"/>
        </w:rPr>
        <w:t xml:space="preserve">one-shot triggering of HARQ-ACK </w:t>
      </w:r>
      <w:r w:rsidR="00E41935" w:rsidRPr="00E92C40">
        <w:rPr>
          <w:rFonts w:ascii="Arial" w:eastAsia="宋体" w:hAnsi="Arial"/>
          <w:b/>
          <w:sz w:val="24"/>
          <w:lang w:val="en-GB" w:eastAsia="zh-CN"/>
        </w:rPr>
        <w:t>re-trans</w:t>
      </w:r>
      <w:r w:rsidR="00575030" w:rsidRPr="00E92C40">
        <w:rPr>
          <w:rFonts w:ascii="Arial" w:eastAsia="宋体" w:hAnsi="Arial"/>
          <w:b/>
          <w:sz w:val="24"/>
          <w:lang w:val="en-GB" w:eastAsia="zh-CN"/>
        </w:rPr>
        <w:t>mission</w:t>
      </w:r>
    </w:p>
    <w:p w14:paraId="6E123FF1" w14:textId="1958A696" w:rsidR="00E92C40" w:rsidRPr="00B865B7" w:rsidRDefault="00E92C40" w:rsidP="00E92C40">
      <w:pPr>
        <w:pStyle w:val="3"/>
        <w:numPr>
          <w:ilvl w:val="0"/>
          <w:numId w:val="0"/>
        </w:numPr>
        <w:spacing w:before="120" w:after="120"/>
        <w:rPr>
          <w:sz w:val="20"/>
          <w:szCs w:val="20"/>
        </w:rPr>
      </w:pPr>
      <w:r w:rsidRPr="00190532">
        <w:rPr>
          <w:rFonts w:hint="eastAsia"/>
          <w:sz w:val="20"/>
          <w:szCs w:val="20"/>
        </w:rPr>
        <w:t>2.</w:t>
      </w:r>
      <w:r w:rsidR="001E0559">
        <w:rPr>
          <w:sz w:val="20"/>
          <w:szCs w:val="20"/>
        </w:rPr>
        <w:t>2</w:t>
      </w:r>
      <w:r w:rsidRPr="00190532">
        <w:rPr>
          <w:rFonts w:hint="eastAsia"/>
          <w:sz w:val="20"/>
          <w:szCs w:val="20"/>
        </w:rPr>
        <w:t>.</w:t>
      </w:r>
      <w:r>
        <w:rPr>
          <w:sz w:val="20"/>
          <w:szCs w:val="20"/>
        </w:rPr>
        <w:t>1</w:t>
      </w:r>
      <w:r w:rsidRPr="00190532">
        <w:rPr>
          <w:rFonts w:hint="eastAsia"/>
          <w:sz w:val="20"/>
          <w:szCs w:val="20"/>
        </w:rPr>
        <w:t xml:space="preserve">. </w:t>
      </w:r>
      <w:r>
        <w:rPr>
          <w:sz w:val="20"/>
          <w:szCs w:val="20"/>
        </w:rPr>
        <w:t>UE behavior when no original codebook is generated</w:t>
      </w:r>
    </w:p>
    <w:p w14:paraId="447B76BF" w14:textId="4C37AA85" w:rsidR="00262D25" w:rsidRPr="00975985" w:rsidRDefault="00262D25" w:rsidP="00262D25">
      <w:pPr>
        <w:adjustRightInd w:val="0"/>
        <w:snapToGrid w:val="0"/>
        <w:spacing w:beforeLines="50" w:before="120" w:afterLines="50" w:after="120"/>
        <w:jc w:val="both"/>
        <w:rPr>
          <w:rFonts w:eastAsia="宋体"/>
          <w:lang w:eastAsia="zh-CN"/>
        </w:rPr>
      </w:pPr>
      <w:r>
        <w:rPr>
          <w:rFonts w:eastAsia="宋体"/>
          <w:lang w:eastAsia="zh-CN"/>
        </w:rPr>
        <w:t>During RAN1#107b-e meeting, the following conclusion was achieved for HARQ-ACK codebook size indication in a triggering DCI.</w:t>
      </w:r>
    </w:p>
    <w:p w14:paraId="3B1EC3B2" w14:textId="2AA7ED27" w:rsidR="00262D25" w:rsidRDefault="0013335F" w:rsidP="00E92C40">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06902DE4">
          <v:shape id="_x0000_s1039" type="#_x0000_t202" style="width:453.15pt;height:45.75pt;visibility:visible;mso-left-percent:-10001;mso-top-percent:-10001;mso-position-horizontal:absolute;mso-position-horizontal-relative:char;mso-position-vertical:absolute;mso-position-vertical-relative:line;mso-left-percent:-10001;mso-top-percent:-10001">
            <v:textbox style="mso-next-textbox:#_x0000_s1039">
              <w:txbxContent>
                <w:p w14:paraId="7CE6E453" w14:textId="77777777" w:rsidR="0013335F" w:rsidRPr="001D0A47" w:rsidRDefault="0013335F" w:rsidP="00262D25">
                  <w:pPr>
                    <w:spacing w:after="180"/>
                    <w:contextualSpacing/>
                    <w:jc w:val="both"/>
                    <w:rPr>
                      <w:rFonts w:ascii="Times" w:eastAsia="Batang" w:hAnsi="Times"/>
                      <w:b/>
                      <w:bCs/>
                      <w:sz w:val="18"/>
                      <w:lang w:val="en-GB" w:eastAsia="x-none"/>
                    </w:rPr>
                  </w:pPr>
                  <w:r w:rsidRPr="001D0A47">
                    <w:rPr>
                      <w:rFonts w:ascii="Times" w:eastAsia="Batang" w:hAnsi="Times"/>
                      <w:b/>
                      <w:bCs/>
                      <w:szCs w:val="22"/>
                      <w:lang w:val="en-GB" w:eastAsia="zh-CN"/>
                    </w:rPr>
                    <w:t>Conclusion</w:t>
                  </w:r>
                  <w:r w:rsidRPr="001D0A47">
                    <w:rPr>
                      <w:rFonts w:ascii="Times" w:eastAsia="Batang" w:hAnsi="Times"/>
                      <w:b/>
                      <w:bCs/>
                      <w:sz w:val="18"/>
                      <w:lang w:val="en-GB" w:eastAsia="x-none"/>
                    </w:rPr>
                    <w:t xml:space="preserve"> </w:t>
                  </w:r>
                </w:p>
                <w:p w14:paraId="40D241BC" w14:textId="77777777" w:rsidR="0013335F" w:rsidRPr="001D0A47" w:rsidRDefault="0013335F" w:rsidP="00262D25">
                  <w:pPr>
                    <w:spacing w:after="180"/>
                    <w:contextualSpacing/>
                    <w:jc w:val="both"/>
                    <w:rPr>
                      <w:rFonts w:ascii="Times" w:eastAsia="Batang" w:hAnsi="Times"/>
                      <w:bCs/>
                      <w:szCs w:val="22"/>
                      <w:lang w:val="en-GB" w:eastAsia="zh-CN"/>
                    </w:rPr>
                  </w:pPr>
                  <w:r w:rsidRPr="001D0A47">
                    <w:rPr>
                      <w:rFonts w:ascii="Times" w:eastAsia="Batang" w:hAnsi="Times"/>
                      <w:bCs/>
                      <w:szCs w:val="22"/>
                      <w:lang w:val="en-GB" w:eastAsia="x-none"/>
                    </w:rPr>
                    <w:t>There is no consensus on the support of HARQ-ACK CB size indication in the triggering DCI for HARQ-ACK re-transmission</w:t>
                  </w:r>
                </w:p>
                <w:p w14:paraId="6B582E89" w14:textId="77777777" w:rsidR="0013335F" w:rsidRPr="00262D25" w:rsidRDefault="0013335F" w:rsidP="00262D25">
                  <w:pPr>
                    <w:jc w:val="both"/>
                    <w:rPr>
                      <w:rFonts w:eastAsiaTheme="minorEastAsia"/>
                      <w:szCs w:val="20"/>
                      <w:lang w:val="en-GB" w:eastAsia="zh-CN"/>
                    </w:rPr>
                  </w:pPr>
                </w:p>
              </w:txbxContent>
            </v:textbox>
            <w10:anchorlock/>
          </v:shape>
        </w:pict>
      </w:r>
    </w:p>
    <w:p w14:paraId="7F111371" w14:textId="63EF1DD5" w:rsidR="00E7479A" w:rsidRDefault="00032CC8" w:rsidP="00E92C40">
      <w:pPr>
        <w:spacing w:beforeLines="50" w:before="120" w:afterLines="50" w:after="120"/>
        <w:jc w:val="both"/>
        <w:rPr>
          <w:rFonts w:eastAsia="宋体"/>
          <w:lang w:eastAsia="zh-CN"/>
        </w:rPr>
      </w:pPr>
      <w:r>
        <w:rPr>
          <w:rFonts w:eastAsia="宋体" w:hint="eastAsia"/>
          <w:lang w:eastAsia="zh-CN"/>
        </w:rPr>
        <w:t>S</w:t>
      </w:r>
      <w:r>
        <w:rPr>
          <w:rFonts w:eastAsia="宋体"/>
          <w:lang w:eastAsia="zh-CN"/>
        </w:rPr>
        <w:t>ince no HARQ-ACK codebook size indication will be included in a triggering DCI, it is better to clarify UE behavior when the UE did not generate a HARQ-ACK codebook with the indicated PHY priority for corresponding PUCCH transmission in the original PUCCH slot.</w:t>
      </w:r>
    </w:p>
    <w:p w14:paraId="70D144F3" w14:textId="6B710FCF" w:rsidR="00E7479A" w:rsidRDefault="00DA2898" w:rsidP="00E92C40">
      <w:pPr>
        <w:spacing w:beforeLines="50" w:before="120" w:afterLines="50" w:after="120"/>
        <w:jc w:val="both"/>
        <w:rPr>
          <w:rFonts w:eastAsia="宋体"/>
          <w:lang w:eastAsia="zh-CN"/>
        </w:rPr>
      </w:pPr>
      <w:r>
        <w:rPr>
          <w:rFonts w:eastAsia="宋体" w:hint="eastAsia"/>
          <w:lang w:eastAsia="zh-CN"/>
        </w:rPr>
        <w:t>D</w:t>
      </w:r>
      <w:r>
        <w:rPr>
          <w:rFonts w:eastAsia="宋体"/>
          <w:lang w:eastAsia="zh-CN"/>
        </w:rPr>
        <w:t>uring RAN1#107b-e meeting the corresponding UE behavior has been discussed without an explicit conclusion, and the proposed conclusion during the discussion is listed as below.</w:t>
      </w:r>
    </w:p>
    <w:p w14:paraId="354636E0" w14:textId="2F5EB766" w:rsidR="00DA2898" w:rsidRDefault="0013335F" w:rsidP="00E92C40">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03CD24BF">
          <v:shape id="_x0000_s1038" type="#_x0000_t202" style="width:453.15pt;height:80.3pt;visibility:visible;mso-left-percent:-10001;mso-top-percent:-10001;mso-position-horizontal:absolute;mso-position-horizontal-relative:char;mso-position-vertical:absolute;mso-position-vertical-relative:line;mso-left-percent:-10001;mso-top-percent:-10001">
            <v:textbox style="mso-next-textbox:#_x0000_s1038">
              <w:txbxContent>
                <w:p w14:paraId="3EAAF233" w14:textId="77777777" w:rsidR="0013335F" w:rsidRPr="001D67C8" w:rsidRDefault="0013335F" w:rsidP="001D67C8">
                  <w:pPr>
                    <w:spacing w:after="180"/>
                    <w:jc w:val="both"/>
                    <w:rPr>
                      <w:rFonts w:eastAsia="宋体"/>
                      <w:b/>
                      <w:bCs/>
                      <w:szCs w:val="20"/>
                      <w:lang w:val="en-GB"/>
                    </w:rPr>
                  </w:pPr>
                  <w:r w:rsidRPr="001D67C8">
                    <w:rPr>
                      <w:rFonts w:eastAsia="宋体"/>
                      <w:b/>
                      <w:bCs/>
                      <w:szCs w:val="20"/>
                      <w:highlight w:val="yellow"/>
                      <w:lang w:val="en-GB"/>
                    </w:rPr>
                    <w:t>Proposal 3.9.1:</w:t>
                  </w:r>
                  <w:r w:rsidRPr="001D67C8">
                    <w:rPr>
                      <w:rFonts w:eastAsia="宋体"/>
                      <w:b/>
                      <w:bCs/>
                      <w:szCs w:val="20"/>
                      <w:lang w:val="en-GB"/>
                    </w:rPr>
                    <w:t xml:space="preserve"> If HARQ-ACK CB size indication in the triggering DCI for HARQ-ACK re-transmission is </w:t>
                  </w:r>
                  <w:r w:rsidRPr="001D67C8">
                    <w:rPr>
                      <w:rFonts w:eastAsia="宋体"/>
                      <w:b/>
                      <w:bCs/>
                      <w:color w:val="FF0000"/>
                      <w:szCs w:val="20"/>
                      <w:lang w:val="en-GB"/>
                    </w:rPr>
                    <w:t xml:space="preserve">NOT </w:t>
                  </w:r>
                  <w:r w:rsidRPr="001D67C8">
                    <w:rPr>
                      <w:rFonts w:eastAsia="宋体"/>
                      <w:b/>
                      <w:bCs/>
                      <w:szCs w:val="20"/>
                      <w:lang w:val="en-GB"/>
                    </w:rPr>
                    <w:t xml:space="preserve">supported, take the following conclusion: </w:t>
                  </w:r>
                </w:p>
                <w:p w14:paraId="3F1A70AF" w14:textId="77777777" w:rsidR="0013335F" w:rsidRPr="001D67C8" w:rsidRDefault="0013335F" w:rsidP="00AC5533">
                  <w:pPr>
                    <w:widowControl w:val="0"/>
                    <w:numPr>
                      <w:ilvl w:val="0"/>
                      <w:numId w:val="20"/>
                    </w:numPr>
                    <w:spacing w:after="180"/>
                    <w:contextualSpacing/>
                    <w:jc w:val="both"/>
                    <w:rPr>
                      <w:rFonts w:eastAsia="宋体"/>
                      <w:b/>
                      <w:bCs/>
                      <w:szCs w:val="20"/>
                      <w:lang w:val="en-GB"/>
                    </w:rPr>
                  </w:pPr>
                  <w:r w:rsidRPr="001D67C8">
                    <w:rPr>
                      <w:rFonts w:eastAsia="宋体"/>
                      <w:b/>
                      <w:bCs/>
                      <w:szCs w:val="20"/>
                      <w:highlight w:val="yellow"/>
                      <w:lang w:val="en-GB" w:eastAsia="zh-CN"/>
                    </w:rPr>
                    <w:t>Proposed Conclusion:</w:t>
                  </w:r>
                  <w:r w:rsidRPr="001D67C8">
                    <w:rPr>
                      <w:rFonts w:eastAsia="宋体"/>
                      <w:b/>
                      <w:bCs/>
                      <w:szCs w:val="20"/>
                      <w:lang w:val="en-GB"/>
                    </w:rPr>
                    <w:t xml:space="preserve"> </w:t>
                  </w:r>
                  <w:r w:rsidRPr="001D67C8">
                    <w:rPr>
                      <w:rFonts w:eastAsia="宋体"/>
                      <w:b/>
                      <w:bCs/>
                      <w:szCs w:val="20"/>
                      <w:lang w:val="en-GB" w:eastAsia="zh-CN"/>
                    </w:rPr>
                    <w:t xml:space="preserve">The </w:t>
                  </w:r>
                  <w:r w:rsidRPr="001D67C8">
                    <w:rPr>
                      <w:rFonts w:eastAsia="宋体"/>
                      <w:b/>
                      <w:bCs/>
                      <w:szCs w:val="20"/>
                      <w:lang w:eastAsia="zh-CN"/>
                    </w:rPr>
                    <w:t>UE ignores the one-shot triggering DCI for new PUCCH determination if it schedules a re-transmission of HARQ-ACK information from a PUCCH slot/sub-slot on which the UE did not generate a valid HARQ-ACK CB</w:t>
                  </w:r>
                </w:p>
                <w:p w14:paraId="1F137E2D" w14:textId="77777777" w:rsidR="0013335F" w:rsidRPr="001D67C8" w:rsidRDefault="0013335F" w:rsidP="00DA2898">
                  <w:pPr>
                    <w:jc w:val="both"/>
                    <w:rPr>
                      <w:rFonts w:eastAsiaTheme="minorEastAsia"/>
                      <w:szCs w:val="20"/>
                      <w:lang w:val="en-GB" w:eastAsia="zh-CN"/>
                    </w:rPr>
                  </w:pPr>
                </w:p>
              </w:txbxContent>
            </v:textbox>
            <w10:anchorlock/>
          </v:shape>
        </w:pict>
      </w:r>
    </w:p>
    <w:p w14:paraId="797F31DF" w14:textId="77777777" w:rsidR="00D3402C" w:rsidRDefault="001D67C8" w:rsidP="00E92C40">
      <w:pPr>
        <w:spacing w:beforeLines="50" w:before="120" w:afterLines="50" w:after="120"/>
        <w:jc w:val="both"/>
        <w:rPr>
          <w:rFonts w:eastAsia="宋体"/>
          <w:lang w:eastAsia="zh-CN"/>
        </w:rPr>
      </w:pPr>
      <w:r>
        <w:rPr>
          <w:rFonts w:eastAsia="宋体" w:hint="eastAsia"/>
          <w:lang w:eastAsia="zh-CN"/>
        </w:rPr>
        <w:t>I</w:t>
      </w:r>
      <w:r>
        <w:rPr>
          <w:rFonts w:eastAsia="宋体"/>
          <w:lang w:eastAsia="zh-CN"/>
        </w:rPr>
        <w:t>n our opinion, it is natural for the UE to ignore the triggering DCI</w:t>
      </w:r>
      <w:r w:rsidR="00D3402C">
        <w:rPr>
          <w:rFonts w:eastAsia="宋体"/>
          <w:lang w:eastAsia="zh-CN"/>
        </w:rPr>
        <w:t xml:space="preserve">, </w:t>
      </w:r>
      <w:r>
        <w:rPr>
          <w:rFonts w:eastAsia="宋体"/>
          <w:lang w:eastAsia="zh-CN"/>
        </w:rPr>
        <w:t>since no original HARQ-ACK codebook is available</w:t>
      </w:r>
      <w:r w:rsidR="00D3402C">
        <w:rPr>
          <w:rFonts w:eastAsia="宋体"/>
          <w:lang w:eastAsia="zh-CN"/>
        </w:rPr>
        <w:t xml:space="preserve"> for re-transmission, and the UE cannot generate required NACK sequence due to no explicit HARQ-ACK codebook size indication as well. </w:t>
      </w:r>
    </w:p>
    <w:p w14:paraId="077C1B7F" w14:textId="566D8B00" w:rsidR="00DA2898" w:rsidRDefault="00D3402C" w:rsidP="00E92C40">
      <w:pPr>
        <w:spacing w:beforeLines="50" w:before="120" w:afterLines="50" w:after="120"/>
        <w:jc w:val="both"/>
        <w:rPr>
          <w:rFonts w:eastAsia="宋体"/>
          <w:lang w:eastAsia="zh-CN"/>
        </w:rPr>
      </w:pPr>
      <w:r>
        <w:rPr>
          <w:rFonts w:eastAsia="宋体"/>
          <w:lang w:eastAsia="zh-CN"/>
        </w:rPr>
        <w:lastRenderedPageBreak/>
        <w:t>Specifically, when the UE receives a triggering DCI, and did not generate a</w:t>
      </w:r>
      <w:r w:rsidR="00380080">
        <w:rPr>
          <w:rFonts w:eastAsia="宋体"/>
          <w:lang w:eastAsia="zh-CN"/>
        </w:rPr>
        <w:t>n</w:t>
      </w:r>
      <w:r>
        <w:rPr>
          <w:rFonts w:eastAsia="宋体"/>
          <w:lang w:eastAsia="zh-CN"/>
        </w:rPr>
        <w:t xml:space="preserve"> HARQ-ACK codebook with the indicated PHY priority for corresponding PUCCH transmission in the original PUCCH slot, </w:t>
      </w:r>
      <w:r w:rsidR="00002467">
        <w:rPr>
          <w:rFonts w:eastAsia="宋体"/>
          <w:lang w:eastAsia="zh-CN"/>
        </w:rPr>
        <w:t>the triggering DCI will be discarded as if the UE did not receive the triggering DCI. As a result, no corresponding PUCCH transmission will be determined in the PUCCH slot designated for</w:t>
      </w:r>
      <w:r w:rsidR="004B1A7B">
        <w:rPr>
          <w:rFonts w:eastAsia="宋体"/>
          <w:lang w:eastAsia="zh-CN"/>
        </w:rPr>
        <w:t xml:space="preserve"> HARQ-ACK</w:t>
      </w:r>
      <w:r w:rsidR="00002467">
        <w:rPr>
          <w:rFonts w:eastAsia="宋体"/>
          <w:lang w:eastAsia="zh-CN"/>
        </w:rPr>
        <w:t xml:space="preserve"> re-transmission.</w:t>
      </w:r>
    </w:p>
    <w:p w14:paraId="437A5E89" w14:textId="2CEEFAFE" w:rsidR="00380080" w:rsidRDefault="00380080" w:rsidP="00E92C40">
      <w:pPr>
        <w:spacing w:beforeLines="50" w:before="120" w:afterLines="50" w:after="120"/>
        <w:jc w:val="both"/>
        <w:rPr>
          <w:rFonts w:eastAsia="宋体"/>
          <w:lang w:eastAsia="zh-CN"/>
        </w:rPr>
      </w:pPr>
      <w:r>
        <w:rPr>
          <w:rFonts w:eastAsia="宋体" w:hint="eastAsia"/>
          <w:lang w:eastAsia="zh-CN"/>
        </w:rPr>
        <w:t>W</w:t>
      </w:r>
      <w:r>
        <w:rPr>
          <w:rFonts w:eastAsia="宋体"/>
          <w:lang w:eastAsia="zh-CN"/>
        </w:rPr>
        <w:t>e are fine to clarify the above UE behavior as a conclusion</w:t>
      </w:r>
      <w:r>
        <w:rPr>
          <w:rFonts w:eastAsia="宋体"/>
          <w:lang w:eastAsia="zh-CN"/>
        </w:rPr>
        <w:t>.</w:t>
      </w:r>
    </w:p>
    <w:p w14:paraId="61A6C511" w14:textId="036BF3CA" w:rsidR="00B744A0" w:rsidRPr="001D735F" w:rsidRDefault="00D96144" w:rsidP="001D735F">
      <w:pPr>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4463AD">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380080">
        <w:rPr>
          <w:rFonts w:eastAsia="宋体"/>
          <w:b/>
          <w:i/>
          <w:lang w:eastAsia="zh-CN"/>
        </w:rPr>
        <w:t>Clarify</w:t>
      </w:r>
      <w:r w:rsidR="00380080" w:rsidRPr="00BD0472">
        <w:rPr>
          <w:rFonts w:eastAsia="宋体"/>
          <w:b/>
          <w:i/>
          <w:lang w:eastAsia="zh-CN"/>
        </w:rPr>
        <w:t xml:space="preserve"> the following </w:t>
      </w:r>
      <w:r w:rsidR="00380080">
        <w:rPr>
          <w:rFonts w:eastAsia="宋体"/>
          <w:b/>
          <w:i/>
          <w:lang w:eastAsia="zh-CN"/>
        </w:rPr>
        <w:t xml:space="preserve">as a </w:t>
      </w:r>
      <w:r w:rsidR="00380080" w:rsidRPr="001D735F">
        <w:rPr>
          <w:rFonts w:eastAsia="宋体"/>
          <w:b/>
          <w:i/>
          <w:lang w:eastAsia="zh-CN"/>
        </w:rPr>
        <w:t>conclusion</w:t>
      </w:r>
      <w:r w:rsidR="00B744A0" w:rsidRPr="001D735F">
        <w:rPr>
          <w:rFonts w:eastAsia="宋体"/>
          <w:b/>
          <w:i/>
          <w:lang w:eastAsia="zh-CN"/>
        </w:rPr>
        <w:t>:</w:t>
      </w:r>
    </w:p>
    <w:p w14:paraId="70A390D5" w14:textId="54D401CA" w:rsidR="00E92C40" w:rsidRDefault="00002467" w:rsidP="001D735F">
      <w:pPr>
        <w:pStyle w:val="af3"/>
        <w:numPr>
          <w:ilvl w:val="0"/>
          <w:numId w:val="17"/>
        </w:numPr>
        <w:spacing w:afterLines="100" w:after="240"/>
        <w:ind w:left="396" w:firstLineChars="0" w:hanging="198"/>
        <w:rPr>
          <w:lang w:eastAsia="zh-CN"/>
        </w:rPr>
      </w:pPr>
      <w:r w:rsidRPr="001D735F">
        <w:rPr>
          <w:rFonts w:ascii="Times New Roman" w:hAnsi="Times New Roman"/>
          <w:b/>
          <w:i/>
          <w:sz w:val="20"/>
          <w:szCs w:val="20"/>
          <w:lang w:eastAsia="zh-CN"/>
        </w:rPr>
        <w:t xml:space="preserve">When a UE receives a one-shot triggering DCI for HARQ-ACK </w:t>
      </w:r>
      <w:proofErr w:type="gramStart"/>
      <w:r w:rsidRPr="001D735F">
        <w:rPr>
          <w:rFonts w:ascii="Times New Roman" w:hAnsi="Times New Roman"/>
          <w:b/>
          <w:i/>
          <w:sz w:val="20"/>
          <w:szCs w:val="20"/>
          <w:lang w:eastAsia="zh-CN"/>
        </w:rPr>
        <w:t>re-transmission, and</w:t>
      </w:r>
      <w:proofErr w:type="gramEnd"/>
      <w:r w:rsidRPr="001D735F">
        <w:rPr>
          <w:rFonts w:ascii="Times New Roman" w:hAnsi="Times New Roman"/>
          <w:b/>
          <w:i/>
          <w:sz w:val="20"/>
          <w:szCs w:val="20"/>
          <w:lang w:eastAsia="zh-CN"/>
        </w:rPr>
        <w:t xml:space="preserve"> did not generate a</w:t>
      </w:r>
      <w:r w:rsidR="00380080" w:rsidRPr="001D735F">
        <w:rPr>
          <w:rFonts w:ascii="Times New Roman" w:hAnsi="Times New Roman"/>
          <w:b/>
          <w:i/>
          <w:sz w:val="20"/>
          <w:szCs w:val="20"/>
          <w:lang w:eastAsia="zh-CN"/>
        </w:rPr>
        <w:t>n</w:t>
      </w:r>
      <w:r w:rsidRPr="001D735F">
        <w:rPr>
          <w:rFonts w:ascii="Times New Roman" w:hAnsi="Times New Roman"/>
          <w:b/>
          <w:i/>
          <w:sz w:val="20"/>
          <w:szCs w:val="20"/>
          <w:lang w:eastAsia="zh-CN"/>
        </w:rPr>
        <w:t xml:space="preserve"> HARQ-ACK codebook with the indicated PHY priority for corresponding PUCCH transmission in the original PUCCH slot, the UE ignores the triggering DCI, </w:t>
      </w:r>
      <w:r w:rsidR="00577192" w:rsidRPr="001D735F">
        <w:rPr>
          <w:rFonts w:ascii="Times New Roman" w:hAnsi="Times New Roman"/>
          <w:b/>
          <w:i/>
          <w:sz w:val="20"/>
          <w:szCs w:val="20"/>
          <w:lang w:eastAsia="zh-CN"/>
        </w:rPr>
        <w:t xml:space="preserve">without determining </w:t>
      </w:r>
      <w:r w:rsidRPr="001D735F">
        <w:rPr>
          <w:rFonts w:ascii="Times New Roman" w:hAnsi="Times New Roman"/>
          <w:b/>
          <w:i/>
          <w:sz w:val="20"/>
          <w:szCs w:val="20"/>
          <w:lang w:eastAsia="zh-CN"/>
        </w:rPr>
        <w:t>corresponding PUCCH transmission</w:t>
      </w:r>
      <w:r w:rsidR="004B1A7B" w:rsidRPr="001D735F">
        <w:rPr>
          <w:rFonts w:ascii="Times New Roman" w:hAnsi="Times New Roman"/>
          <w:b/>
          <w:i/>
          <w:sz w:val="20"/>
          <w:szCs w:val="20"/>
          <w:lang w:eastAsia="zh-CN"/>
        </w:rPr>
        <w:t xml:space="preserve"> in the PUCCH slot designated </w:t>
      </w:r>
      <w:r w:rsidR="00577192" w:rsidRPr="001D735F">
        <w:rPr>
          <w:rFonts w:ascii="Times New Roman" w:hAnsi="Times New Roman"/>
          <w:b/>
          <w:i/>
          <w:sz w:val="20"/>
          <w:szCs w:val="20"/>
          <w:lang w:eastAsia="zh-CN"/>
        </w:rPr>
        <w:t>for HARQ-ACK re-transmission</w:t>
      </w:r>
      <w:r w:rsidR="00D96144" w:rsidRPr="001D735F">
        <w:rPr>
          <w:rFonts w:ascii="Times New Roman" w:hAnsi="Times New Roman"/>
          <w:b/>
          <w:i/>
          <w:sz w:val="20"/>
          <w:szCs w:val="20"/>
          <w:lang w:eastAsia="zh-CN"/>
        </w:rPr>
        <w:t>.</w:t>
      </w:r>
    </w:p>
    <w:p w14:paraId="0053083C" w14:textId="3A3C1E44" w:rsidR="008D3565" w:rsidRDefault="007571AE" w:rsidP="00D9614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7571AE">
        <w:rPr>
          <w:rFonts w:ascii="Arial" w:eastAsia="宋体" w:hAnsi="Arial"/>
          <w:b/>
          <w:sz w:val="24"/>
          <w:lang w:val="en-GB" w:eastAsia="zh-CN"/>
        </w:rPr>
        <w:t xml:space="preserve">Remaining issues for </w:t>
      </w:r>
      <w:r>
        <w:rPr>
          <w:rFonts w:ascii="Arial" w:eastAsia="宋体" w:hAnsi="Arial"/>
          <w:b/>
          <w:sz w:val="24"/>
          <w:lang w:val="en-GB" w:eastAsia="zh-CN"/>
        </w:rPr>
        <w:t xml:space="preserve">dynamic </w:t>
      </w:r>
      <w:r w:rsidR="008D3565" w:rsidRPr="007216B1">
        <w:rPr>
          <w:rFonts w:ascii="Arial" w:eastAsia="宋体" w:hAnsi="Arial"/>
          <w:b/>
          <w:sz w:val="24"/>
          <w:lang w:val="en-GB" w:eastAsia="zh-CN"/>
        </w:rPr>
        <w:t xml:space="preserve">PUCCH </w:t>
      </w:r>
      <w:r>
        <w:rPr>
          <w:rFonts w:ascii="Arial" w:eastAsia="宋体" w:hAnsi="Arial"/>
          <w:b/>
          <w:sz w:val="24"/>
          <w:lang w:val="en-GB" w:eastAsia="zh-CN"/>
        </w:rPr>
        <w:t>cell</w:t>
      </w:r>
      <w:r w:rsidR="008D3565" w:rsidRPr="007216B1">
        <w:rPr>
          <w:rFonts w:ascii="Arial" w:eastAsia="宋体" w:hAnsi="Arial"/>
          <w:b/>
          <w:sz w:val="24"/>
          <w:lang w:val="en-GB" w:eastAsia="zh-CN"/>
        </w:rPr>
        <w:t xml:space="preserve"> switching</w:t>
      </w:r>
    </w:p>
    <w:p w14:paraId="3FC01FBA" w14:textId="645578EC" w:rsidR="00D96144" w:rsidRPr="00B865B7" w:rsidRDefault="00D96144" w:rsidP="00D96144">
      <w:pPr>
        <w:pStyle w:val="3"/>
        <w:numPr>
          <w:ilvl w:val="0"/>
          <w:numId w:val="0"/>
        </w:numPr>
        <w:spacing w:before="120" w:after="120"/>
        <w:rPr>
          <w:sz w:val="20"/>
          <w:szCs w:val="20"/>
        </w:rPr>
      </w:pPr>
      <w:r w:rsidRPr="00190532">
        <w:rPr>
          <w:rFonts w:hint="eastAsia"/>
          <w:sz w:val="20"/>
          <w:szCs w:val="20"/>
        </w:rPr>
        <w:t>2.</w:t>
      </w:r>
      <w:r w:rsidR="001E0559">
        <w:rPr>
          <w:sz w:val="20"/>
          <w:szCs w:val="20"/>
        </w:rPr>
        <w:t>3</w:t>
      </w:r>
      <w:r w:rsidRPr="00190532">
        <w:rPr>
          <w:rFonts w:hint="eastAsia"/>
          <w:sz w:val="20"/>
          <w:szCs w:val="20"/>
        </w:rPr>
        <w:t>.</w:t>
      </w:r>
      <w:r>
        <w:rPr>
          <w:sz w:val="20"/>
          <w:szCs w:val="20"/>
        </w:rPr>
        <w:t>1</w:t>
      </w:r>
      <w:r w:rsidRPr="00190532">
        <w:rPr>
          <w:rFonts w:hint="eastAsia"/>
          <w:sz w:val="20"/>
          <w:szCs w:val="20"/>
        </w:rPr>
        <w:t xml:space="preserve">. </w:t>
      </w:r>
      <w:r>
        <w:rPr>
          <w:sz w:val="20"/>
          <w:szCs w:val="20"/>
        </w:rPr>
        <w:t>Handling of SPS HARQ-ACK</w:t>
      </w:r>
    </w:p>
    <w:p w14:paraId="303EE0EC" w14:textId="58C4ED27" w:rsidR="007571AE" w:rsidRPr="00D70F27" w:rsidRDefault="00D70F27" w:rsidP="00D70F27">
      <w:pPr>
        <w:spacing w:beforeLines="50" w:before="120" w:afterLines="50" w:after="120"/>
        <w:jc w:val="both"/>
        <w:rPr>
          <w:rFonts w:eastAsia="宋体"/>
          <w:lang w:eastAsia="zh-CN"/>
        </w:rPr>
      </w:pPr>
      <w:r w:rsidRPr="00D70F27">
        <w:rPr>
          <w:rFonts w:eastAsia="宋体" w:hint="eastAsia"/>
          <w:lang w:eastAsia="zh-CN"/>
        </w:rPr>
        <w:t>W</w:t>
      </w:r>
      <w:r w:rsidRPr="00D70F27">
        <w:rPr>
          <w:rFonts w:eastAsia="宋体"/>
          <w:lang w:eastAsia="zh-CN"/>
        </w:rPr>
        <w:t>hen</w:t>
      </w:r>
      <w:r>
        <w:rPr>
          <w:rFonts w:eastAsia="宋体"/>
          <w:lang w:eastAsia="zh-CN"/>
        </w:rPr>
        <w:t xml:space="preserve"> dynamic PUCCH cell switching is enabled, how to report HARQ-ACK corresponding to a</w:t>
      </w:r>
      <w:r w:rsidR="00A52E65">
        <w:rPr>
          <w:rFonts w:eastAsia="宋体"/>
          <w:lang w:eastAsia="zh-CN"/>
        </w:rPr>
        <w:t>n</w:t>
      </w:r>
      <w:r>
        <w:rPr>
          <w:rFonts w:eastAsia="宋体"/>
          <w:lang w:eastAsia="zh-CN"/>
        </w:rPr>
        <w:t xml:space="preserve"> SPS activation DCI, as well as SPS HARQ-ACK (i.e. HARQ-ACK of SPS PDSCH without associated DCI) corresponding to the SPS activation DCI, was discussed extensively during RAN1#</w:t>
      </w:r>
      <w:r w:rsidR="00E041CB">
        <w:rPr>
          <w:rFonts w:eastAsia="宋体"/>
          <w:lang w:eastAsia="zh-CN"/>
        </w:rPr>
        <w:t xml:space="preserve">107b-e meeting without </w:t>
      </w:r>
      <w:r w:rsidR="00134E43">
        <w:rPr>
          <w:rFonts w:eastAsia="宋体"/>
          <w:lang w:eastAsia="zh-CN"/>
        </w:rPr>
        <w:t xml:space="preserve">any </w:t>
      </w:r>
      <w:r w:rsidR="00134E43">
        <w:rPr>
          <w:rFonts w:eastAsia="宋体"/>
          <w:lang w:val="en-GB" w:eastAsia="zh-CN"/>
        </w:rPr>
        <w:t>conclusion/decision yet</w:t>
      </w:r>
      <w:r w:rsidR="00E041CB">
        <w:rPr>
          <w:rFonts w:eastAsia="宋体"/>
          <w:lang w:eastAsia="zh-CN"/>
        </w:rPr>
        <w:t>. The latest proposal for this issue in the end of RAN1#107b-e meeting is listed as below for convenience.</w:t>
      </w:r>
    </w:p>
    <w:p w14:paraId="57E07E00" w14:textId="33A81A2C" w:rsidR="00D96144" w:rsidRDefault="0013335F" w:rsidP="00D70F27">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74201B97">
          <v:shape id="_x0000_s1037" type="#_x0000_t202" style="width:453.15pt;height:116.15pt;visibility:visible;mso-left-percent:-10001;mso-top-percent:-10001;mso-position-horizontal:absolute;mso-position-horizontal-relative:char;mso-position-vertical:absolute;mso-position-vertical-relative:line;mso-left-percent:-10001;mso-top-percent:-10001">
            <v:textbox style="mso-next-textbox:#_x0000_s1037">
              <w:txbxContent>
                <w:p w14:paraId="1764A080" w14:textId="77777777" w:rsidR="0013335F" w:rsidRPr="00E041CB" w:rsidRDefault="0013335F" w:rsidP="00E041CB">
                  <w:pPr>
                    <w:rPr>
                      <w:rFonts w:eastAsia="宋体"/>
                      <w:b/>
                      <w:bCs/>
                      <w:szCs w:val="20"/>
                      <w:lang w:val="en-GB" w:eastAsia="zh-CN"/>
                    </w:rPr>
                  </w:pPr>
                  <w:r w:rsidRPr="00E041CB">
                    <w:rPr>
                      <w:rFonts w:eastAsia="宋体"/>
                      <w:b/>
                      <w:bCs/>
                      <w:color w:val="00B050"/>
                      <w:szCs w:val="20"/>
                      <w:highlight w:val="yellow"/>
                      <w:lang w:val="en-GB" w:eastAsia="zh-CN"/>
                    </w:rPr>
                    <w:t>Alternative</w:t>
                  </w:r>
                  <w:r w:rsidRPr="00E041CB">
                    <w:rPr>
                      <w:rFonts w:eastAsia="宋体"/>
                      <w:b/>
                      <w:bCs/>
                      <w:color w:val="0070C0"/>
                      <w:szCs w:val="20"/>
                      <w:highlight w:val="yellow"/>
                      <w:lang w:val="en-GB" w:eastAsia="zh-CN"/>
                    </w:rPr>
                    <w:t xml:space="preserve"> </w:t>
                  </w:r>
                  <w:r w:rsidRPr="00E041CB">
                    <w:rPr>
                      <w:rFonts w:eastAsia="宋体"/>
                      <w:b/>
                      <w:bCs/>
                      <w:szCs w:val="20"/>
                      <w:highlight w:val="yellow"/>
                      <w:lang w:val="en-GB" w:eastAsia="zh-CN"/>
                    </w:rPr>
                    <w:t>Proposal 5 (from HW):</w:t>
                  </w:r>
                  <w:r w:rsidRPr="00E041CB">
                    <w:rPr>
                      <w:rFonts w:eastAsia="宋体"/>
                      <w:b/>
                      <w:bCs/>
                      <w:szCs w:val="20"/>
                      <w:lang w:val="en-GB" w:eastAsia="zh-CN"/>
                    </w:rPr>
                    <w:t xml:space="preserve"> For dynamic PUCCH cell switching, the HARQ-ACK of SPS PDSCH without associated DCI is to be transmitted on </w:t>
                  </w:r>
                  <w:proofErr w:type="spellStart"/>
                  <w:r w:rsidRPr="00E041CB">
                    <w:rPr>
                      <w:rFonts w:eastAsia="宋体"/>
                      <w:b/>
                      <w:bCs/>
                      <w:szCs w:val="20"/>
                      <w:lang w:val="en-GB" w:eastAsia="zh-CN"/>
                    </w:rPr>
                    <w:t>PCell</w:t>
                  </w:r>
                  <w:proofErr w:type="spellEnd"/>
                  <w:r w:rsidRPr="00E041CB">
                    <w:rPr>
                      <w:rFonts w:eastAsia="宋体"/>
                      <w:b/>
                      <w:bCs/>
                      <w:szCs w:val="20"/>
                      <w:lang w:val="en-GB" w:eastAsia="zh-CN"/>
                    </w:rPr>
                    <w:t xml:space="preserve"> / </w:t>
                  </w:r>
                  <w:proofErr w:type="spellStart"/>
                  <w:r w:rsidRPr="00E041CB">
                    <w:rPr>
                      <w:rFonts w:eastAsia="宋体"/>
                      <w:b/>
                      <w:bCs/>
                      <w:szCs w:val="20"/>
                      <w:lang w:val="en-GB" w:eastAsia="zh-CN"/>
                    </w:rPr>
                    <w:t>SPCell</w:t>
                  </w:r>
                  <w:proofErr w:type="spellEnd"/>
                  <w:r w:rsidRPr="00E041CB">
                    <w:rPr>
                      <w:rFonts w:eastAsia="宋体"/>
                      <w:b/>
                      <w:bCs/>
                      <w:szCs w:val="20"/>
                      <w:lang w:val="en-GB" w:eastAsia="zh-CN"/>
                    </w:rPr>
                    <w:t xml:space="preserve"> / PUCCH-</w:t>
                  </w:r>
                  <w:proofErr w:type="spellStart"/>
                  <w:r w:rsidRPr="00E041CB">
                    <w:rPr>
                      <w:rFonts w:eastAsia="宋体"/>
                      <w:b/>
                      <w:bCs/>
                      <w:szCs w:val="20"/>
                      <w:lang w:val="en-GB" w:eastAsia="zh-CN"/>
                    </w:rPr>
                    <w:t>SCell</w:t>
                  </w:r>
                  <w:proofErr w:type="spellEnd"/>
                  <w:r w:rsidRPr="00E041CB">
                    <w:rPr>
                      <w:rFonts w:eastAsia="宋体"/>
                      <w:b/>
                      <w:bCs/>
                      <w:szCs w:val="20"/>
                      <w:lang w:val="en-GB" w:eastAsia="zh-CN"/>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0A6E0D4B" w14:textId="77777777" w:rsidR="0013335F" w:rsidRPr="00E041CB" w:rsidRDefault="0013335F" w:rsidP="00AC5533">
                  <w:pPr>
                    <w:widowControl w:val="0"/>
                    <w:numPr>
                      <w:ilvl w:val="0"/>
                      <w:numId w:val="21"/>
                    </w:numPr>
                    <w:spacing w:after="180"/>
                    <w:contextualSpacing/>
                    <w:jc w:val="both"/>
                    <w:rPr>
                      <w:rFonts w:eastAsia="宋体"/>
                      <w:b/>
                      <w:bCs/>
                      <w:color w:val="00B050"/>
                      <w:szCs w:val="20"/>
                      <w:lang w:val="en-GB" w:eastAsia="zh-CN"/>
                    </w:rPr>
                  </w:pPr>
                  <w:r w:rsidRPr="00E041CB">
                    <w:rPr>
                      <w:rFonts w:eastAsia="宋体"/>
                      <w:b/>
                      <w:bCs/>
                      <w:color w:val="00B050"/>
                      <w:szCs w:val="20"/>
                      <w:lang w:val="en-GB" w:eastAsia="zh-CN"/>
                    </w:rPr>
                    <w:t xml:space="preserve">The UE does not expected to be dynamically indicated for PUCCH transmission on the PUCCH </w:t>
                  </w:r>
                  <w:proofErr w:type="spellStart"/>
                  <w:r w:rsidRPr="00E041CB">
                    <w:rPr>
                      <w:rFonts w:eastAsia="宋体"/>
                      <w:b/>
                      <w:bCs/>
                      <w:color w:val="00B050"/>
                      <w:szCs w:val="20"/>
                      <w:lang w:val="en-GB" w:eastAsia="zh-CN"/>
                    </w:rPr>
                    <w:t>sSCell</w:t>
                  </w:r>
                  <w:proofErr w:type="spellEnd"/>
                  <w:r w:rsidRPr="00E041CB">
                    <w:rPr>
                      <w:rFonts w:eastAsia="宋体"/>
                      <w:b/>
                      <w:bCs/>
                      <w:color w:val="00B050"/>
                      <w:szCs w:val="20"/>
                      <w:lang w:val="en-GB" w:eastAsia="zh-CN"/>
                    </w:rPr>
                    <w:t xml:space="preserve"> in the SPS activation DCI in a slot overlapping with a </w:t>
                  </w:r>
                  <w:proofErr w:type="spellStart"/>
                  <w:r w:rsidRPr="00E041CB">
                    <w:rPr>
                      <w:rFonts w:eastAsia="宋体"/>
                      <w:b/>
                      <w:bCs/>
                      <w:color w:val="00B050"/>
                      <w:szCs w:val="20"/>
                      <w:lang w:val="en-GB" w:eastAsia="zh-CN"/>
                    </w:rPr>
                    <w:t>PCell</w:t>
                  </w:r>
                  <w:proofErr w:type="spellEnd"/>
                  <w:r w:rsidRPr="00E041CB">
                    <w:rPr>
                      <w:rFonts w:eastAsia="宋体"/>
                      <w:b/>
                      <w:bCs/>
                      <w:color w:val="00B050"/>
                      <w:szCs w:val="20"/>
                      <w:lang w:val="en-GB" w:eastAsia="zh-CN"/>
                    </w:rPr>
                    <w:t xml:space="preserve"> / </w:t>
                  </w:r>
                  <w:proofErr w:type="spellStart"/>
                  <w:r w:rsidRPr="00E041CB">
                    <w:rPr>
                      <w:rFonts w:eastAsia="宋体"/>
                      <w:b/>
                      <w:bCs/>
                      <w:color w:val="00B050"/>
                      <w:szCs w:val="20"/>
                      <w:lang w:val="en-GB" w:eastAsia="zh-CN"/>
                    </w:rPr>
                    <w:t>SPCell</w:t>
                  </w:r>
                  <w:proofErr w:type="spellEnd"/>
                  <w:r w:rsidRPr="00E041CB">
                    <w:rPr>
                      <w:rFonts w:eastAsia="宋体"/>
                      <w:b/>
                      <w:bCs/>
                      <w:color w:val="00B050"/>
                      <w:szCs w:val="20"/>
                      <w:lang w:val="en-GB" w:eastAsia="zh-CN"/>
                    </w:rPr>
                    <w:t xml:space="preserve"> / PUCCH-</w:t>
                  </w:r>
                  <w:proofErr w:type="spellStart"/>
                  <w:r w:rsidRPr="00E041CB">
                    <w:rPr>
                      <w:rFonts w:eastAsia="宋体"/>
                      <w:b/>
                      <w:bCs/>
                      <w:color w:val="00B050"/>
                      <w:szCs w:val="20"/>
                      <w:lang w:val="en-GB" w:eastAsia="zh-CN"/>
                    </w:rPr>
                    <w:t>SCell</w:t>
                  </w:r>
                  <w:proofErr w:type="spellEnd"/>
                  <w:r w:rsidRPr="00E041CB">
                    <w:rPr>
                      <w:rFonts w:eastAsia="宋体"/>
                      <w:b/>
                      <w:bCs/>
                      <w:color w:val="00B050"/>
                      <w:szCs w:val="20"/>
                      <w:lang w:val="en-GB" w:eastAsia="zh-CN"/>
                    </w:rPr>
                    <w:t xml:space="preserve"> slot where SPS HARQ-ACK subject to another SPS config would be transmitted</w:t>
                  </w:r>
                  <w:r w:rsidRPr="00E041CB">
                    <w:rPr>
                      <w:rFonts w:ascii="Calibri" w:eastAsia="宋体" w:hAnsi="Calibri"/>
                      <w:kern w:val="2"/>
                      <w:szCs w:val="20"/>
                      <w:lang w:eastAsia="zh-CN"/>
                    </w:rPr>
                    <w:t/>
                  </w:r>
                  <w:r w:rsidRPr="00E041CB">
                    <w:rPr>
                      <w:rFonts w:eastAsia="宋体"/>
                      <w:b/>
                      <w:bCs/>
                      <w:color w:val="00B050"/>
                      <w:szCs w:val="20"/>
                      <w:lang w:val="en-GB" w:eastAsia="zh-CN"/>
                    </w:rPr>
                    <w:t xml:space="preserve">. </w:t>
                  </w:r>
                </w:p>
                <w:p w14:paraId="77775D59" w14:textId="77777777" w:rsidR="0013335F" w:rsidRPr="00E041CB" w:rsidRDefault="0013335F" w:rsidP="00E041CB">
                  <w:pPr>
                    <w:jc w:val="both"/>
                    <w:rPr>
                      <w:rFonts w:eastAsiaTheme="minorEastAsia"/>
                      <w:szCs w:val="20"/>
                      <w:lang w:val="en-GB" w:eastAsia="zh-CN"/>
                    </w:rPr>
                  </w:pPr>
                </w:p>
              </w:txbxContent>
            </v:textbox>
            <w10:anchorlock/>
          </v:shape>
        </w:pict>
      </w:r>
    </w:p>
    <w:p w14:paraId="3A79792B" w14:textId="27253EFB" w:rsidR="00E041CB" w:rsidRDefault="00E041CB" w:rsidP="00D70F27">
      <w:pPr>
        <w:spacing w:beforeLines="50" w:before="120" w:afterLines="50" w:after="120"/>
        <w:jc w:val="both"/>
        <w:rPr>
          <w:rFonts w:eastAsia="宋体"/>
          <w:lang w:eastAsia="zh-CN"/>
        </w:rPr>
      </w:pPr>
      <w:r>
        <w:rPr>
          <w:rFonts w:eastAsia="宋体" w:hint="eastAsia"/>
          <w:lang w:eastAsia="zh-CN"/>
        </w:rPr>
        <w:t>I</w:t>
      </w:r>
      <w:r>
        <w:rPr>
          <w:rFonts w:eastAsia="宋体"/>
          <w:lang w:eastAsia="zh-CN"/>
        </w:rPr>
        <w:t xml:space="preserve">t is common understanding that for dynamic PUCCH cell switching, SPS HARQ-ACK is always to be transmitted on </w:t>
      </w:r>
      <w:r w:rsidR="00A52E65">
        <w:rPr>
          <w:rFonts w:eastAsia="宋体"/>
          <w:lang w:eastAsia="zh-CN"/>
        </w:rPr>
        <w:t xml:space="preserve">the </w:t>
      </w:r>
      <w:proofErr w:type="spellStart"/>
      <w:r w:rsidRPr="00E041CB">
        <w:rPr>
          <w:rFonts w:eastAsia="宋体"/>
          <w:lang w:eastAsia="zh-CN"/>
        </w:rPr>
        <w:t>PCell</w:t>
      </w:r>
      <w:proofErr w:type="spellEnd"/>
      <w:r w:rsidRPr="00E041CB">
        <w:rPr>
          <w:rFonts w:eastAsia="宋体"/>
          <w:lang w:eastAsia="zh-CN"/>
        </w:rPr>
        <w:t>/</w:t>
      </w:r>
      <w:proofErr w:type="spellStart"/>
      <w:r w:rsidRPr="00E041CB">
        <w:rPr>
          <w:rFonts w:eastAsia="宋体"/>
          <w:lang w:eastAsia="zh-CN"/>
        </w:rPr>
        <w:t>PSCell</w:t>
      </w:r>
      <w:proofErr w:type="spellEnd"/>
      <w:r w:rsidRPr="00E041CB">
        <w:rPr>
          <w:rFonts w:eastAsia="宋体"/>
          <w:lang w:eastAsia="zh-CN"/>
        </w:rPr>
        <w:t>/PUCCH-</w:t>
      </w:r>
      <w:proofErr w:type="spellStart"/>
      <w:r w:rsidRPr="00E041CB">
        <w:rPr>
          <w:rFonts w:eastAsia="宋体"/>
          <w:lang w:eastAsia="zh-CN"/>
        </w:rPr>
        <w:t>SCell</w:t>
      </w:r>
      <w:proofErr w:type="spellEnd"/>
      <w:r>
        <w:rPr>
          <w:rFonts w:eastAsia="宋体"/>
          <w:lang w:eastAsia="zh-CN"/>
        </w:rPr>
        <w:t xml:space="preserve">. </w:t>
      </w:r>
    </w:p>
    <w:p w14:paraId="2E3F71CC" w14:textId="4AF383EE" w:rsidR="00E041CB" w:rsidRDefault="00E041CB" w:rsidP="00D70F27">
      <w:pPr>
        <w:spacing w:beforeLines="50" w:before="120" w:afterLines="50" w:after="120"/>
        <w:jc w:val="both"/>
        <w:rPr>
          <w:rFonts w:eastAsia="宋体"/>
          <w:lang w:eastAsia="zh-CN"/>
        </w:rPr>
      </w:pPr>
      <w:r>
        <w:rPr>
          <w:rFonts w:eastAsia="宋体"/>
          <w:lang w:eastAsia="zh-CN"/>
        </w:rPr>
        <w:t xml:space="preserve">In addition, it was agreed during RAN1#106-e meeting that HARQ-ACK corresponding to the </w:t>
      </w:r>
      <w:r w:rsidR="004E1123">
        <w:rPr>
          <w:rFonts w:eastAsia="宋体"/>
          <w:lang w:eastAsia="zh-CN"/>
        </w:rPr>
        <w:t>PDSCH scheduled by an SPS activation DCI is reported on the PUCCH cell indicated by the SPS activation DCI.</w:t>
      </w:r>
    </w:p>
    <w:p w14:paraId="5F9A6505" w14:textId="3CF009F9" w:rsidR="00E041CB" w:rsidRDefault="0013335F" w:rsidP="00D70F27">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145EE3FA">
          <v:shape id="_x0000_s1036" type="#_x0000_t202" style="width:453.15pt;height:118.65pt;visibility:visible;mso-left-percent:-10001;mso-top-percent:-10001;mso-position-horizontal:absolute;mso-position-horizontal-relative:char;mso-position-vertical:absolute;mso-position-vertical-relative:line;mso-left-percent:-10001;mso-top-percent:-10001">
            <v:textbox style="mso-next-textbox:#_x0000_s1036">
              <w:txbxContent>
                <w:p w14:paraId="1E25B0D4" w14:textId="77777777" w:rsidR="0013335F" w:rsidRPr="00E041CB" w:rsidRDefault="0013335F" w:rsidP="00E041CB">
                  <w:pPr>
                    <w:rPr>
                      <w:rFonts w:ascii="Times" w:eastAsia="Batang" w:hAnsi="Times"/>
                      <w:b/>
                      <w:bCs/>
                      <w:szCs w:val="20"/>
                      <w:highlight w:val="green"/>
                      <w:lang w:eastAsia="x-none"/>
                    </w:rPr>
                  </w:pPr>
                  <w:r w:rsidRPr="00E041CB">
                    <w:rPr>
                      <w:rFonts w:ascii="Times" w:eastAsia="Batang" w:hAnsi="Times"/>
                      <w:b/>
                      <w:bCs/>
                      <w:szCs w:val="20"/>
                      <w:highlight w:val="green"/>
                      <w:lang w:eastAsia="x-none"/>
                    </w:rPr>
                    <w:t>Agreement</w:t>
                  </w:r>
                </w:p>
                <w:p w14:paraId="26FD74EE" w14:textId="77777777" w:rsidR="0013335F" w:rsidRPr="00E041CB" w:rsidRDefault="0013335F" w:rsidP="00E041CB">
                  <w:pPr>
                    <w:rPr>
                      <w:rFonts w:ascii="Times" w:eastAsia="Batang" w:hAnsi="Times" w:cs="Times"/>
                      <w:bCs/>
                      <w:szCs w:val="22"/>
                      <w:lang w:val="en-GB" w:eastAsia="zh-CN"/>
                    </w:rPr>
                  </w:pPr>
                  <w:r w:rsidRPr="00E041CB">
                    <w:rPr>
                      <w:rFonts w:ascii="Times" w:eastAsia="Batang" w:hAnsi="Times" w:cs="Times"/>
                      <w:bCs/>
                      <w:szCs w:val="22"/>
                      <w:lang w:val="en-GB" w:eastAsia="zh-CN"/>
                    </w:rPr>
                    <w:t>In addition to HARQ-Ack of PDSCH dynamically scheduled by a DCI indicating a PUCCH carrier, the dynamic target carrier indication also applies to:</w:t>
                  </w:r>
                </w:p>
                <w:p w14:paraId="647BA5FA" w14:textId="77777777" w:rsidR="0013335F" w:rsidRPr="00E041CB" w:rsidRDefault="0013335F" w:rsidP="00AC5533">
                  <w:pPr>
                    <w:widowControl w:val="0"/>
                    <w:numPr>
                      <w:ilvl w:val="0"/>
                      <w:numId w:val="22"/>
                    </w:numPr>
                    <w:contextualSpacing/>
                    <w:jc w:val="both"/>
                    <w:rPr>
                      <w:rFonts w:ascii="Times" w:eastAsia="Batang" w:hAnsi="Times" w:cs="Times"/>
                      <w:bCs/>
                      <w:szCs w:val="22"/>
                      <w:lang w:val="en-GB" w:eastAsia="zh-CN"/>
                    </w:rPr>
                  </w:pPr>
                  <w:r w:rsidRPr="00E041CB">
                    <w:rPr>
                      <w:rFonts w:ascii="Times" w:eastAsia="Batang" w:hAnsi="Times" w:cs="Times"/>
                      <w:bCs/>
                      <w:szCs w:val="22"/>
                      <w:lang w:val="en-GB" w:eastAsia="zh-CN"/>
                    </w:rPr>
                    <w:t>HARQ-ACK corresponding to the first SPS PDSCH activated by Activation DCI based on the indication in the activation DCI</w:t>
                  </w:r>
                </w:p>
                <w:p w14:paraId="769B47A7" w14:textId="77777777" w:rsidR="0013335F" w:rsidRPr="00E041CB" w:rsidRDefault="0013335F" w:rsidP="00AC5533">
                  <w:pPr>
                    <w:widowControl w:val="0"/>
                    <w:numPr>
                      <w:ilvl w:val="0"/>
                      <w:numId w:val="22"/>
                    </w:numPr>
                    <w:contextualSpacing/>
                    <w:jc w:val="both"/>
                    <w:rPr>
                      <w:rFonts w:ascii="Times" w:eastAsia="Batang" w:hAnsi="Times" w:cs="Times"/>
                      <w:bCs/>
                      <w:szCs w:val="22"/>
                      <w:lang w:val="en-GB" w:eastAsia="zh-CN"/>
                    </w:rPr>
                  </w:pPr>
                  <w:r w:rsidRPr="00E041CB">
                    <w:rPr>
                      <w:rFonts w:ascii="Times" w:eastAsia="Batang" w:hAnsi="Times" w:cs="Times"/>
                      <w:bCs/>
                      <w:szCs w:val="22"/>
                      <w:lang w:val="en-GB" w:eastAsia="zh-CN"/>
                    </w:rPr>
                    <w:t>HARQ-ACK corresponding to the SPS Release DCI based on the indication in the release DCI</w:t>
                  </w:r>
                </w:p>
                <w:p w14:paraId="3E18B7B9" w14:textId="77777777" w:rsidR="0013335F" w:rsidRPr="00E041CB" w:rsidRDefault="0013335F" w:rsidP="00AC5533">
                  <w:pPr>
                    <w:widowControl w:val="0"/>
                    <w:numPr>
                      <w:ilvl w:val="0"/>
                      <w:numId w:val="22"/>
                    </w:numPr>
                    <w:contextualSpacing/>
                    <w:jc w:val="both"/>
                    <w:rPr>
                      <w:rFonts w:ascii="Times" w:eastAsia="Batang" w:hAnsi="Times" w:cs="Times"/>
                      <w:bCs/>
                      <w:szCs w:val="22"/>
                      <w:lang w:val="en-GB" w:eastAsia="zh-CN"/>
                    </w:rPr>
                  </w:pPr>
                  <w:r w:rsidRPr="00E041CB">
                    <w:rPr>
                      <w:rFonts w:ascii="Times" w:eastAsia="Batang" w:hAnsi="Times" w:cs="Times"/>
                      <w:bCs/>
                      <w:szCs w:val="22"/>
                      <w:lang w:val="en-GB" w:eastAsia="zh-CN"/>
                    </w:rPr>
                    <w:t xml:space="preserve">triggered PUCCH for Rel-16 Type 3 CB, Rel-17 </w:t>
                  </w:r>
                  <w:proofErr w:type="spellStart"/>
                  <w:r w:rsidRPr="00E041CB">
                    <w:rPr>
                      <w:rFonts w:ascii="Times" w:eastAsia="Batang" w:hAnsi="Times" w:cs="Times"/>
                      <w:bCs/>
                      <w:szCs w:val="22"/>
                      <w:lang w:val="en-GB" w:eastAsia="zh-CN"/>
                    </w:rPr>
                    <w:t>enh</w:t>
                  </w:r>
                  <w:proofErr w:type="spellEnd"/>
                  <w:r w:rsidRPr="00E041CB">
                    <w:rPr>
                      <w:rFonts w:ascii="Times" w:eastAsia="Batang" w:hAnsi="Times" w:cs="Times"/>
                      <w:bCs/>
                      <w:szCs w:val="22"/>
                      <w:lang w:val="en-GB" w:eastAsia="zh-CN"/>
                    </w:rPr>
                    <w:t>. Type 3 CB of smaller size and Rel-17 one-shot triggering for HARQ-Ack retransmission based on the indication in the triggering DCI</w:t>
                  </w:r>
                </w:p>
                <w:p w14:paraId="554CF6F8" w14:textId="77777777" w:rsidR="0013335F" w:rsidRPr="00E041CB" w:rsidRDefault="0013335F" w:rsidP="00AC5533">
                  <w:pPr>
                    <w:widowControl w:val="0"/>
                    <w:numPr>
                      <w:ilvl w:val="0"/>
                      <w:numId w:val="22"/>
                    </w:numPr>
                    <w:contextualSpacing/>
                    <w:jc w:val="both"/>
                    <w:rPr>
                      <w:rFonts w:ascii="Times" w:eastAsia="Batang" w:hAnsi="Times" w:cs="Times"/>
                      <w:bCs/>
                      <w:iCs/>
                      <w:szCs w:val="22"/>
                      <w:lang w:val="en-GB" w:eastAsia="zh-CN"/>
                    </w:rPr>
                  </w:pPr>
                  <w:r w:rsidRPr="00E041CB">
                    <w:rPr>
                      <w:rFonts w:ascii="Times" w:eastAsia="Batang" w:hAnsi="Times" w:cs="Times"/>
                      <w:bCs/>
                      <w:iCs/>
                      <w:szCs w:val="22"/>
                      <w:lang w:val="en-GB" w:eastAsia="zh-CN"/>
                    </w:rPr>
                    <w:t>FFS: Additional cases</w:t>
                  </w:r>
                </w:p>
                <w:p w14:paraId="0DBE602C" w14:textId="77777777" w:rsidR="0013335F" w:rsidRPr="00E041CB" w:rsidRDefault="0013335F" w:rsidP="00E041CB">
                  <w:pPr>
                    <w:jc w:val="both"/>
                    <w:rPr>
                      <w:rFonts w:eastAsiaTheme="minorEastAsia"/>
                      <w:szCs w:val="20"/>
                      <w:lang w:val="en-GB" w:eastAsia="zh-CN"/>
                    </w:rPr>
                  </w:pPr>
                </w:p>
              </w:txbxContent>
            </v:textbox>
            <w10:anchorlock/>
          </v:shape>
        </w:pict>
      </w:r>
    </w:p>
    <w:p w14:paraId="4D2EEDFB" w14:textId="70A1D7B4" w:rsidR="00E041CB" w:rsidRDefault="00E041CB" w:rsidP="00D70F27">
      <w:pPr>
        <w:spacing w:beforeLines="50" w:before="120" w:afterLines="50" w:after="120"/>
        <w:jc w:val="both"/>
        <w:rPr>
          <w:rFonts w:eastAsia="宋体"/>
          <w:lang w:eastAsia="zh-CN"/>
        </w:rPr>
      </w:pPr>
      <w:r>
        <w:rPr>
          <w:rFonts w:eastAsia="宋体"/>
          <w:lang w:eastAsia="zh-CN"/>
        </w:rPr>
        <w:t>The controversial point</w:t>
      </w:r>
      <w:r w:rsidR="00AD2676">
        <w:rPr>
          <w:rFonts w:eastAsia="宋体"/>
          <w:lang w:eastAsia="zh-CN"/>
        </w:rPr>
        <w:t>s</w:t>
      </w:r>
      <w:r>
        <w:rPr>
          <w:rFonts w:eastAsia="宋体"/>
          <w:lang w:eastAsia="zh-CN"/>
        </w:rPr>
        <w:t xml:space="preserve"> </w:t>
      </w:r>
      <w:r w:rsidR="004E1123">
        <w:rPr>
          <w:rFonts w:eastAsia="宋体"/>
          <w:lang w:eastAsia="zh-CN"/>
        </w:rPr>
        <w:t xml:space="preserve">for now </w:t>
      </w:r>
      <w:r w:rsidR="00AD2676">
        <w:rPr>
          <w:rFonts w:eastAsia="宋体"/>
          <w:lang w:eastAsia="zh-CN"/>
        </w:rPr>
        <w:t xml:space="preserve">are </w:t>
      </w:r>
      <w:r w:rsidR="004E1123">
        <w:rPr>
          <w:rFonts w:eastAsia="宋体"/>
          <w:lang w:eastAsia="zh-CN"/>
        </w:rPr>
        <w:t xml:space="preserve">whether an SPS activation DCI (when it contains a field for indicating the target PUCCH cell) should always indicate </w:t>
      </w:r>
      <w:r w:rsidR="00A52E65">
        <w:rPr>
          <w:rFonts w:eastAsia="宋体"/>
          <w:lang w:eastAsia="zh-CN"/>
        </w:rPr>
        <w:t xml:space="preserve">the </w:t>
      </w:r>
      <w:proofErr w:type="spellStart"/>
      <w:r w:rsidR="004E1123" w:rsidRPr="00E041CB">
        <w:rPr>
          <w:rFonts w:eastAsia="宋体"/>
          <w:lang w:eastAsia="zh-CN"/>
        </w:rPr>
        <w:t>PCell</w:t>
      </w:r>
      <w:proofErr w:type="spellEnd"/>
      <w:r w:rsidR="004E1123" w:rsidRPr="00E041CB">
        <w:rPr>
          <w:rFonts w:eastAsia="宋体"/>
          <w:lang w:eastAsia="zh-CN"/>
        </w:rPr>
        <w:t>/</w:t>
      </w:r>
      <w:proofErr w:type="spellStart"/>
      <w:r w:rsidR="004E1123" w:rsidRPr="00E041CB">
        <w:rPr>
          <w:rFonts w:eastAsia="宋体"/>
          <w:lang w:eastAsia="zh-CN"/>
        </w:rPr>
        <w:t>PSCell</w:t>
      </w:r>
      <w:proofErr w:type="spellEnd"/>
      <w:r w:rsidR="004E1123" w:rsidRPr="00E041CB">
        <w:rPr>
          <w:rFonts w:eastAsia="宋体"/>
          <w:lang w:eastAsia="zh-CN"/>
        </w:rPr>
        <w:t>/PUCCH-</w:t>
      </w:r>
      <w:proofErr w:type="spellStart"/>
      <w:r w:rsidR="004E1123" w:rsidRPr="00E041CB">
        <w:rPr>
          <w:rFonts w:eastAsia="宋体"/>
          <w:lang w:eastAsia="zh-CN"/>
        </w:rPr>
        <w:t>SCell</w:t>
      </w:r>
      <w:proofErr w:type="spellEnd"/>
      <w:r w:rsidR="004E1123">
        <w:rPr>
          <w:rFonts w:eastAsia="宋体"/>
          <w:lang w:eastAsia="zh-CN"/>
        </w:rPr>
        <w:t xml:space="preserve"> as the target PUCCH </w:t>
      </w:r>
      <w:proofErr w:type="gramStart"/>
      <w:r w:rsidR="004E1123">
        <w:rPr>
          <w:rFonts w:eastAsia="宋体"/>
          <w:lang w:eastAsia="zh-CN"/>
        </w:rPr>
        <w:t xml:space="preserve">cell </w:t>
      </w:r>
      <w:r w:rsidR="00AF7656">
        <w:rPr>
          <w:rFonts w:eastAsia="宋体"/>
          <w:lang w:eastAsia="zh-CN"/>
        </w:rPr>
        <w:t>,</w:t>
      </w:r>
      <w:proofErr w:type="gramEnd"/>
      <w:r w:rsidR="00AF7656">
        <w:rPr>
          <w:rFonts w:eastAsia="宋体"/>
          <w:lang w:eastAsia="zh-CN"/>
        </w:rPr>
        <w:t xml:space="preserve"> </w:t>
      </w:r>
      <w:r w:rsidR="00AD2676">
        <w:rPr>
          <w:rFonts w:eastAsia="宋体"/>
          <w:lang w:eastAsia="zh-CN"/>
        </w:rPr>
        <w:t xml:space="preserve">and whether it is necessary to </w:t>
      </w:r>
      <w:r w:rsidR="006C3138">
        <w:rPr>
          <w:rFonts w:eastAsia="宋体"/>
          <w:lang w:eastAsia="zh-CN"/>
        </w:rPr>
        <w:t>use</w:t>
      </w:r>
      <w:r w:rsidR="00AD2676">
        <w:rPr>
          <w:rFonts w:eastAsia="宋体"/>
          <w:lang w:eastAsia="zh-CN"/>
        </w:rPr>
        <w:t xml:space="preserve"> </w:t>
      </w:r>
      <w:r w:rsidR="00AD2676">
        <w:rPr>
          <w:rFonts w:eastAsia="宋体"/>
          <w:lang w:eastAsia="zh-CN"/>
        </w:rPr>
        <w:t xml:space="preserve">the same PUCCH </w:t>
      </w:r>
      <w:r w:rsidR="00985BD8">
        <w:rPr>
          <w:rFonts w:eastAsia="宋体"/>
          <w:lang w:eastAsia="zh-CN"/>
        </w:rPr>
        <w:t>c</w:t>
      </w:r>
      <w:r w:rsidR="00AD2676">
        <w:rPr>
          <w:rFonts w:eastAsia="宋体"/>
          <w:lang w:eastAsia="zh-CN"/>
        </w:rPr>
        <w:t xml:space="preserve">ell to </w:t>
      </w:r>
      <w:r w:rsidR="00985BD8">
        <w:rPr>
          <w:rFonts w:eastAsia="宋体"/>
          <w:lang w:eastAsia="zh-CN"/>
        </w:rPr>
        <w:t>transmit</w:t>
      </w:r>
      <w:r w:rsidR="00AD2676">
        <w:rPr>
          <w:rFonts w:eastAsia="宋体"/>
          <w:lang w:eastAsia="zh-CN"/>
        </w:rPr>
        <w:t xml:space="preserve"> the </w:t>
      </w:r>
      <w:r w:rsidR="00AD2676" w:rsidRPr="00E041CB">
        <w:rPr>
          <w:rFonts w:ascii="Times" w:eastAsia="Batang" w:hAnsi="Times" w:cs="Times"/>
          <w:bCs/>
          <w:szCs w:val="22"/>
          <w:lang w:val="en-GB" w:eastAsia="zh-CN"/>
        </w:rPr>
        <w:t xml:space="preserve">HARQ-ACK corresponding to the PDSCH </w:t>
      </w:r>
      <w:r w:rsidR="00AF7656">
        <w:rPr>
          <w:rFonts w:ascii="Times" w:eastAsia="Batang" w:hAnsi="Times" w:cs="Times"/>
          <w:bCs/>
          <w:szCs w:val="22"/>
          <w:lang w:val="en-GB" w:eastAsia="zh-CN"/>
        </w:rPr>
        <w:t>scheduled</w:t>
      </w:r>
      <w:r w:rsidR="00AD2676" w:rsidRPr="00E041CB">
        <w:rPr>
          <w:rFonts w:ascii="Times" w:eastAsia="Batang" w:hAnsi="Times" w:cs="Times"/>
          <w:bCs/>
          <w:szCs w:val="22"/>
          <w:lang w:val="en-GB" w:eastAsia="zh-CN"/>
        </w:rPr>
        <w:t xml:space="preserve"> by </w:t>
      </w:r>
      <w:r w:rsidR="00AF7656">
        <w:rPr>
          <w:rFonts w:ascii="Times" w:eastAsia="Batang" w:hAnsi="Times" w:cs="Times"/>
          <w:bCs/>
          <w:szCs w:val="22"/>
          <w:lang w:val="en-GB" w:eastAsia="zh-CN"/>
        </w:rPr>
        <w:t xml:space="preserve">an SPS </w:t>
      </w:r>
      <w:r w:rsidR="00AD2676">
        <w:rPr>
          <w:rFonts w:ascii="Times" w:eastAsia="Batang" w:hAnsi="Times" w:cs="Times"/>
          <w:bCs/>
          <w:szCs w:val="22"/>
          <w:lang w:val="en-GB" w:eastAsia="zh-CN"/>
        </w:rPr>
        <w:t>a</w:t>
      </w:r>
      <w:r w:rsidR="00AD2676" w:rsidRPr="00E041CB">
        <w:rPr>
          <w:rFonts w:ascii="Times" w:eastAsia="Batang" w:hAnsi="Times" w:cs="Times"/>
          <w:bCs/>
          <w:szCs w:val="22"/>
          <w:lang w:val="en-GB" w:eastAsia="zh-CN"/>
        </w:rPr>
        <w:t>ctivation DCI</w:t>
      </w:r>
      <w:r w:rsidR="00AD2676">
        <w:rPr>
          <w:rFonts w:ascii="Times" w:eastAsia="Batang" w:hAnsi="Times" w:cs="Times"/>
          <w:bCs/>
          <w:szCs w:val="22"/>
          <w:lang w:val="en-GB" w:eastAsia="zh-CN"/>
        </w:rPr>
        <w:t xml:space="preserve"> and</w:t>
      </w:r>
      <w:r w:rsidR="00AD2676">
        <w:rPr>
          <w:rFonts w:ascii="Times" w:eastAsia="Batang" w:hAnsi="Times" w:cs="Times"/>
          <w:bCs/>
          <w:szCs w:val="22"/>
          <w:lang w:val="en-GB" w:eastAsia="zh-CN"/>
        </w:rPr>
        <w:t xml:space="preserve"> </w:t>
      </w:r>
      <w:r w:rsidR="00AD2676">
        <w:rPr>
          <w:rFonts w:ascii="Times" w:eastAsia="Batang" w:hAnsi="Times" w:cs="Times"/>
          <w:bCs/>
          <w:szCs w:val="22"/>
          <w:lang w:val="en-GB" w:eastAsia="zh-CN"/>
        </w:rPr>
        <w:t xml:space="preserve"> </w:t>
      </w:r>
      <w:r w:rsidR="00AF7656">
        <w:rPr>
          <w:rFonts w:ascii="Times" w:eastAsia="Batang" w:hAnsi="Times" w:cs="Times"/>
          <w:bCs/>
          <w:szCs w:val="22"/>
          <w:lang w:val="en-GB" w:eastAsia="zh-CN"/>
        </w:rPr>
        <w:t xml:space="preserve">SPS </w:t>
      </w:r>
      <w:r w:rsidR="00AD2676" w:rsidRPr="00E041CB">
        <w:rPr>
          <w:rFonts w:ascii="Times" w:eastAsia="Batang" w:hAnsi="Times" w:cs="Times"/>
          <w:bCs/>
          <w:szCs w:val="22"/>
          <w:lang w:val="en-GB" w:eastAsia="zh-CN"/>
        </w:rPr>
        <w:t xml:space="preserve">HARQ-ACK corresponding to the </w:t>
      </w:r>
      <w:r w:rsidR="00AF7656">
        <w:rPr>
          <w:rFonts w:ascii="Times" w:eastAsia="Batang" w:hAnsi="Times" w:cs="Times"/>
          <w:bCs/>
          <w:szCs w:val="22"/>
          <w:lang w:val="en-GB" w:eastAsia="zh-CN"/>
        </w:rPr>
        <w:t>SPS activation</w:t>
      </w:r>
      <w:r w:rsidR="00AD2676">
        <w:rPr>
          <w:rFonts w:ascii="Times" w:eastAsia="Batang" w:hAnsi="Times" w:cs="Times"/>
          <w:bCs/>
          <w:szCs w:val="22"/>
          <w:lang w:val="en-GB" w:eastAsia="zh-CN"/>
        </w:rPr>
        <w:t xml:space="preserve"> DCI</w:t>
      </w:r>
      <w:r w:rsidR="004E1123">
        <w:rPr>
          <w:rFonts w:eastAsia="宋体"/>
          <w:lang w:eastAsia="zh-CN"/>
        </w:rPr>
        <w:t>.</w:t>
      </w:r>
      <w:r w:rsidR="00AD2676">
        <w:rPr>
          <w:rFonts w:eastAsia="宋体"/>
          <w:lang w:eastAsia="zh-CN"/>
        </w:rPr>
        <w:t xml:space="preserve"> </w:t>
      </w:r>
      <w:r w:rsidR="004E1123">
        <w:rPr>
          <w:rFonts w:eastAsia="宋体"/>
          <w:lang w:eastAsia="zh-CN"/>
        </w:rPr>
        <w:t xml:space="preserve"> </w:t>
      </w:r>
    </w:p>
    <w:p w14:paraId="271AFED5" w14:textId="217215B1" w:rsidR="004E1123" w:rsidRDefault="004E1123" w:rsidP="00D70F27">
      <w:pPr>
        <w:spacing w:beforeLines="50" w:before="120" w:afterLines="50" w:after="120"/>
        <w:jc w:val="both"/>
        <w:rPr>
          <w:rFonts w:eastAsia="宋体"/>
          <w:lang w:eastAsia="zh-CN"/>
        </w:rPr>
      </w:pPr>
      <w:r>
        <w:rPr>
          <w:rFonts w:eastAsia="宋体" w:hint="eastAsia"/>
          <w:lang w:eastAsia="zh-CN"/>
        </w:rPr>
        <w:t>I</w:t>
      </w:r>
      <w:r>
        <w:rPr>
          <w:rFonts w:eastAsia="宋体"/>
          <w:lang w:eastAsia="zh-CN"/>
        </w:rPr>
        <w:t xml:space="preserve">n our opinion, </w:t>
      </w:r>
      <w:r w:rsidR="008869BE">
        <w:rPr>
          <w:rFonts w:eastAsia="宋体"/>
          <w:lang w:eastAsia="zh-CN"/>
        </w:rPr>
        <w:t xml:space="preserve">in Rel-15/16, the first PDSCH or PUSCH </w:t>
      </w:r>
      <w:r w:rsidR="007362D3">
        <w:rPr>
          <w:rFonts w:eastAsia="宋体"/>
          <w:lang w:eastAsia="zh-CN"/>
        </w:rPr>
        <w:t>corresponding to</w:t>
      </w:r>
      <w:r w:rsidR="008869BE">
        <w:rPr>
          <w:rFonts w:eastAsia="宋体"/>
          <w:lang w:eastAsia="zh-CN"/>
        </w:rPr>
        <w:t xml:space="preserve"> an SPS</w:t>
      </w:r>
      <w:r w:rsidR="008869BE">
        <w:rPr>
          <w:rFonts w:eastAsia="宋体"/>
          <w:lang w:eastAsia="zh-CN"/>
        </w:rPr>
        <w:t xml:space="preserve"> </w:t>
      </w:r>
      <w:r w:rsidR="007362D3">
        <w:rPr>
          <w:rFonts w:eastAsia="宋体"/>
          <w:lang w:eastAsia="zh-CN"/>
        </w:rPr>
        <w:t xml:space="preserve">activation DCI </w:t>
      </w:r>
      <w:r w:rsidR="008869BE">
        <w:rPr>
          <w:rFonts w:eastAsia="宋体"/>
          <w:lang w:eastAsia="zh-CN"/>
        </w:rPr>
        <w:t xml:space="preserve">or </w:t>
      </w:r>
      <w:r w:rsidR="007362D3">
        <w:rPr>
          <w:rFonts w:eastAsia="宋体"/>
          <w:lang w:eastAsia="zh-CN"/>
        </w:rPr>
        <w:t xml:space="preserve">Type 2 </w:t>
      </w:r>
      <w:r w:rsidR="008869BE">
        <w:rPr>
          <w:rFonts w:eastAsia="宋体"/>
          <w:lang w:eastAsia="zh-CN"/>
        </w:rPr>
        <w:t>CG</w:t>
      </w:r>
      <w:r w:rsidR="008869BE">
        <w:rPr>
          <w:rFonts w:eastAsia="宋体"/>
          <w:lang w:eastAsia="zh-CN"/>
        </w:rPr>
        <w:t xml:space="preserve"> activation DCI </w:t>
      </w:r>
      <w:r w:rsidR="008869BE">
        <w:rPr>
          <w:rFonts w:eastAsia="宋体"/>
          <w:lang w:eastAsia="zh-CN"/>
        </w:rPr>
        <w:t>is always regarded as dynamic</w:t>
      </w:r>
      <w:r w:rsidR="007362D3">
        <w:rPr>
          <w:rFonts w:eastAsia="宋体"/>
          <w:lang w:eastAsia="zh-CN"/>
        </w:rPr>
        <w:t>ally</w:t>
      </w:r>
      <w:r w:rsidR="008869BE">
        <w:rPr>
          <w:rFonts w:eastAsia="宋体"/>
          <w:lang w:eastAsia="zh-CN"/>
        </w:rPr>
        <w:t xml:space="preserve"> scheduled PDSCH/PUSCH</w:t>
      </w:r>
      <w:r w:rsidR="007362D3">
        <w:rPr>
          <w:rFonts w:eastAsia="宋体"/>
          <w:lang w:eastAsia="zh-CN"/>
        </w:rPr>
        <w:t xml:space="preserve"> by the activation DCI</w:t>
      </w:r>
      <w:r w:rsidR="008869BE">
        <w:rPr>
          <w:rFonts w:eastAsia="宋体"/>
          <w:lang w:eastAsia="zh-CN"/>
        </w:rPr>
        <w:t xml:space="preserve">. Therefore, it is also natural that </w:t>
      </w:r>
      <w:r>
        <w:rPr>
          <w:rFonts w:eastAsia="宋体"/>
          <w:lang w:eastAsia="zh-CN"/>
        </w:rPr>
        <w:t xml:space="preserve">HARQ-ACK corresponding to the PDSCH scheduled by an SPS activation DCI </w:t>
      </w:r>
      <w:r w:rsidR="008869BE">
        <w:rPr>
          <w:rFonts w:eastAsia="宋体"/>
          <w:lang w:eastAsia="zh-CN"/>
        </w:rPr>
        <w:t xml:space="preserve">is </w:t>
      </w:r>
      <w:r>
        <w:rPr>
          <w:rFonts w:eastAsia="宋体"/>
          <w:lang w:eastAsia="zh-CN"/>
        </w:rPr>
        <w:t>regarded as dynamically scheduled HARQ-</w:t>
      </w:r>
      <w:proofErr w:type="gramStart"/>
      <w:r>
        <w:rPr>
          <w:rFonts w:eastAsia="宋体"/>
          <w:lang w:eastAsia="zh-CN"/>
        </w:rPr>
        <w:t>ACK, and</w:t>
      </w:r>
      <w:proofErr w:type="gramEnd"/>
      <w:r>
        <w:rPr>
          <w:rFonts w:eastAsia="宋体"/>
          <w:lang w:eastAsia="zh-CN"/>
        </w:rPr>
        <w:t xml:space="preserve"> should benefit from dynamic PUCCH cell switching. In other words, an SPS activation DCI, when applicable, can indicate the PUCCH </w:t>
      </w:r>
      <w:proofErr w:type="spellStart"/>
      <w:r>
        <w:rPr>
          <w:rFonts w:eastAsia="宋体"/>
          <w:lang w:eastAsia="zh-CN"/>
        </w:rPr>
        <w:t>sSCell</w:t>
      </w:r>
      <w:proofErr w:type="spellEnd"/>
      <w:r>
        <w:rPr>
          <w:rFonts w:eastAsia="宋体"/>
          <w:lang w:eastAsia="zh-CN"/>
        </w:rPr>
        <w:t xml:space="preserve"> as the target PUCCH cell as required, for flexibility or shorter latency.</w:t>
      </w:r>
    </w:p>
    <w:p w14:paraId="0CDED168" w14:textId="41A23F16" w:rsidR="00A52E65" w:rsidRDefault="00A52E65" w:rsidP="00D70F27">
      <w:pPr>
        <w:spacing w:beforeLines="50" w:before="120" w:afterLines="50" w:after="120"/>
        <w:jc w:val="both"/>
        <w:rPr>
          <w:rFonts w:eastAsia="宋体"/>
          <w:lang w:eastAsia="zh-CN"/>
        </w:rPr>
      </w:pPr>
      <w:r>
        <w:rPr>
          <w:rFonts w:eastAsia="宋体"/>
          <w:lang w:eastAsia="zh-CN"/>
        </w:rPr>
        <w:t xml:space="preserve">Nevertheless, based on the following conclusion achieved during RAN1#107-e meeting, it is reasonable to avoid HARQ-ACK corresponding the PDSCH scheduled by an SPS activation DCI to be reported on the PUCCH </w:t>
      </w:r>
      <w:proofErr w:type="spellStart"/>
      <w:r>
        <w:rPr>
          <w:rFonts w:eastAsia="宋体"/>
          <w:lang w:eastAsia="zh-CN"/>
        </w:rPr>
        <w:lastRenderedPageBreak/>
        <w:t>sSCell</w:t>
      </w:r>
      <w:proofErr w:type="spellEnd"/>
      <w:r>
        <w:rPr>
          <w:rFonts w:eastAsia="宋体"/>
          <w:lang w:eastAsia="zh-CN"/>
        </w:rPr>
        <w:t xml:space="preserve"> and in a PUCCH slot overlapping with a PUCCH slot on the </w:t>
      </w:r>
      <w:proofErr w:type="spellStart"/>
      <w:r w:rsidRPr="00E041CB">
        <w:rPr>
          <w:rFonts w:eastAsia="宋体"/>
          <w:lang w:eastAsia="zh-CN"/>
        </w:rPr>
        <w:t>PCell</w:t>
      </w:r>
      <w:proofErr w:type="spellEnd"/>
      <w:r w:rsidRPr="00E041CB">
        <w:rPr>
          <w:rFonts w:eastAsia="宋体"/>
          <w:lang w:eastAsia="zh-CN"/>
        </w:rPr>
        <w:t>/</w:t>
      </w:r>
      <w:proofErr w:type="spellStart"/>
      <w:r w:rsidRPr="00E041CB">
        <w:rPr>
          <w:rFonts w:eastAsia="宋体"/>
          <w:lang w:eastAsia="zh-CN"/>
        </w:rPr>
        <w:t>PSCell</w:t>
      </w:r>
      <w:proofErr w:type="spellEnd"/>
      <w:r w:rsidRPr="00E041CB">
        <w:rPr>
          <w:rFonts w:eastAsia="宋体"/>
          <w:lang w:eastAsia="zh-CN"/>
        </w:rPr>
        <w:t>/PUCCH-</w:t>
      </w:r>
      <w:proofErr w:type="spellStart"/>
      <w:r w:rsidRPr="00E041CB">
        <w:rPr>
          <w:rFonts w:eastAsia="宋体"/>
          <w:lang w:eastAsia="zh-CN"/>
        </w:rPr>
        <w:t>SCell</w:t>
      </w:r>
      <w:proofErr w:type="spellEnd"/>
      <w:r>
        <w:rPr>
          <w:rFonts w:eastAsia="宋体"/>
          <w:lang w:eastAsia="zh-CN"/>
        </w:rPr>
        <w:t xml:space="preserve"> where SPS HARQ-ACK corresponding to another SPS Config</w:t>
      </w:r>
      <w:r w:rsidR="00852F60">
        <w:rPr>
          <w:rFonts w:eastAsia="宋体"/>
          <w:lang w:eastAsia="zh-CN"/>
        </w:rPr>
        <w:t>, as well as other UCI,</w:t>
      </w:r>
      <w:r>
        <w:rPr>
          <w:rFonts w:eastAsia="宋体"/>
          <w:lang w:eastAsia="zh-CN"/>
        </w:rPr>
        <w:t xml:space="preserve"> </w:t>
      </w:r>
      <w:r w:rsidR="00852F60">
        <w:rPr>
          <w:rFonts w:eastAsia="宋体"/>
          <w:lang w:eastAsia="zh-CN"/>
        </w:rPr>
        <w:t xml:space="preserve">if any, </w:t>
      </w:r>
      <w:r>
        <w:rPr>
          <w:rFonts w:eastAsia="宋体"/>
          <w:lang w:eastAsia="zh-CN"/>
        </w:rPr>
        <w:t>would be transmitted.</w:t>
      </w:r>
    </w:p>
    <w:p w14:paraId="0C3443FA" w14:textId="03F961A6" w:rsidR="00E041CB" w:rsidRDefault="0013335F" w:rsidP="00D70F27">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28924B1C">
          <v:shape id="_x0000_s1035" type="#_x0000_t202" style="width:453.15pt;height:96.9pt;visibility:visible;mso-left-percent:-10001;mso-top-percent:-10001;mso-position-horizontal:absolute;mso-position-horizontal-relative:char;mso-position-vertical:absolute;mso-position-vertical-relative:line;mso-left-percent:-10001;mso-top-percent:-10001">
            <v:textbox style="mso-next-textbox:#_x0000_s1035">
              <w:txbxContent>
                <w:p w14:paraId="160706E9" w14:textId="77777777" w:rsidR="0013335F" w:rsidRPr="00852F60" w:rsidRDefault="0013335F" w:rsidP="00852F60">
                  <w:pPr>
                    <w:rPr>
                      <w:rFonts w:ascii="Times" w:eastAsia="Batang" w:hAnsi="Times"/>
                      <w:b/>
                      <w:sz w:val="22"/>
                      <w:szCs w:val="22"/>
                      <w:lang w:eastAsia="zh-CN"/>
                    </w:rPr>
                  </w:pPr>
                  <w:r w:rsidRPr="00852F60">
                    <w:rPr>
                      <w:rFonts w:ascii="Times" w:eastAsia="Batang" w:hAnsi="Times"/>
                      <w:b/>
                      <w:sz w:val="22"/>
                      <w:szCs w:val="22"/>
                      <w:lang w:eastAsia="zh-CN"/>
                    </w:rPr>
                    <w:t>Conclusion</w:t>
                  </w:r>
                </w:p>
                <w:p w14:paraId="26A0D291" w14:textId="77777777" w:rsidR="0013335F" w:rsidRPr="00852F60" w:rsidRDefault="0013335F" w:rsidP="00852F60">
                  <w:pPr>
                    <w:rPr>
                      <w:rFonts w:ascii="Times" w:eastAsia="Batang" w:hAnsi="Times"/>
                      <w:szCs w:val="22"/>
                      <w:lang w:eastAsia="zh-CN"/>
                    </w:rPr>
                  </w:pPr>
                  <w:r w:rsidRPr="00852F60">
                    <w:rPr>
                      <w:rFonts w:ascii="Times" w:eastAsia="Batang" w:hAnsi="Times"/>
                      <w:szCs w:val="22"/>
                      <w:lang w:eastAsia="zh-CN"/>
                    </w:rPr>
                    <w:t xml:space="preserve">For dynamic PUCCH cell switching, the UE </w:t>
                  </w:r>
                  <w:r w:rsidRPr="009660CA">
                    <w:rPr>
                      <w:rFonts w:ascii="Times" w:eastAsia="Batang" w:hAnsi="Times"/>
                      <w:szCs w:val="22"/>
                      <w:lang w:eastAsia="zh-CN"/>
                    </w:rPr>
                    <w:t>does not expect</w:t>
                  </w:r>
                  <w:r w:rsidRPr="00852F60">
                    <w:rPr>
                      <w:rFonts w:ascii="Times" w:eastAsia="Batang" w:hAnsi="Times"/>
                      <w:szCs w:val="22"/>
                      <w:lang w:eastAsia="zh-CN"/>
                    </w:rPr>
                    <w:t xml:space="preserve"> a PUCCH slot with UCI on </w:t>
                  </w:r>
                  <w:proofErr w:type="spellStart"/>
                  <w:r w:rsidRPr="00852F60">
                    <w:rPr>
                      <w:rFonts w:ascii="Times" w:eastAsia="Batang" w:hAnsi="Times"/>
                      <w:szCs w:val="22"/>
                      <w:lang w:eastAsia="zh-CN"/>
                    </w:rPr>
                    <w:t>PCell</w:t>
                  </w:r>
                  <w:proofErr w:type="spellEnd"/>
                  <w:r w:rsidRPr="00852F60">
                    <w:rPr>
                      <w:rFonts w:ascii="Times" w:eastAsia="Batang" w:hAnsi="Times"/>
                      <w:szCs w:val="22"/>
                      <w:lang w:eastAsia="zh-CN"/>
                    </w:rPr>
                    <w:t xml:space="preserve"> /</w:t>
                  </w:r>
                  <w:proofErr w:type="spellStart"/>
                  <w:r w:rsidRPr="00852F60">
                    <w:rPr>
                      <w:rFonts w:ascii="Times" w:eastAsia="Batang" w:hAnsi="Times"/>
                      <w:szCs w:val="22"/>
                      <w:lang w:eastAsia="zh-CN"/>
                    </w:rPr>
                    <w:t>SPCell</w:t>
                  </w:r>
                  <w:proofErr w:type="spellEnd"/>
                  <w:r w:rsidRPr="00852F60">
                    <w:rPr>
                      <w:rFonts w:ascii="Times" w:eastAsia="Batang" w:hAnsi="Times"/>
                      <w:szCs w:val="22"/>
                      <w:lang w:eastAsia="zh-CN"/>
                    </w:rPr>
                    <w:t xml:space="preserve"> / PUCCH </w:t>
                  </w:r>
                  <w:proofErr w:type="spellStart"/>
                  <w:r w:rsidRPr="00852F60">
                    <w:rPr>
                      <w:rFonts w:ascii="Times" w:eastAsia="Batang" w:hAnsi="Times"/>
                      <w:szCs w:val="22"/>
                      <w:lang w:eastAsia="zh-CN"/>
                    </w:rPr>
                    <w:t>SCell</w:t>
                  </w:r>
                  <w:proofErr w:type="spellEnd"/>
                  <w:r w:rsidRPr="00852F60">
                    <w:rPr>
                      <w:rFonts w:ascii="Times" w:eastAsia="Batang" w:hAnsi="Times"/>
                      <w:szCs w:val="22"/>
                      <w:lang w:eastAsia="zh-CN"/>
                    </w:rPr>
                    <w:t xml:space="preserve"> to overlap with a PUCCH slot with HARQ-ACK on the dynamically indicated alternative PUCCH </w:t>
                  </w:r>
                  <w:proofErr w:type="spellStart"/>
                  <w:r w:rsidRPr="00852F60">
                    <w:rPr>
                      <w:rFonts w:ascii="Times" w:eastAsia="Batang" w:hAnsi="Times"/>
                      <w:szCs w:val="22"/>
                      <w:lang w:eastAsia="zh-CN"/>
                    </w:rPr>
                    <w:t>PUCCH</w:t>
                  </w:r>
                  <w:proofErr w:type="spellEnd"/>
                  <w:r w:rsidRPr="00852F60">
                    <w:rPr>
                      <w:rFonts w:ascii="Times" w:eastAsia="Batang" w:hAnsi="Times"/>
                      <w:szCs w:val="22"/>
                      <w:lang w:eastAsia="zh-CN"/>
                    </w:rPr>
                    <w:t xml:space="preserve"> cell.</w:t>
                  </w:r>
                </w:p>
                <w:p w14:paraId="02BAC7D1" w14:textId="77777777" w:rsidR="0013335F" w:rsidRPr="00852F60" w:rsidRDefault="0013335F" w:rsidP="00AC5533">
                  <w:pPr>
                    <w:widowControl w:val="0"/>
                    <w:numPr>
                      <w:ilvl w:val="0"/>
                      <w:numId w:val="15"/>
                    </w:numPr>
                    <w:contextualSpacing/>
                    <w:jc w:val="both"/>
                    <w:rPr>
                      <w:rFonts w:ascii="Times" w:eastAsia="Batang" w:hAnsi="Times"/>
                      <w:szCs w:val="22"/>
                      <w:lang w:eastAsia="zh-CN"/>
                    </w:rPr>
                  </w:pPr>
                  <w:r w:rsidRPr="00852F60">
                    <w:rPr>
                      <w:rFonts w:ascii="Times" w:eastAsia="Batang" w:hAnsi="Times"/>
                      <w:szCs w:val="22"/>
                      <w:lang w:eastAsia="zh-CN"/>
                    </w:rPr>
                    <w:t xml:space="preserve">The UCI </w:t>
                  </w:r>
                  <w:r w:rsidRPr="00852F60">
                    <w:rPr>
                      <w:rFonts w:ascii="Times" w:eastAsia="Batang" w:hAnsi="Times"/>
                      <w:sz w:val="16"/>
                      <w:szCs w:val="16"/>
                      <w:lang w:val="en-GB"/>
                    </w:rPr>
                    <w:t/>
                  </w:r>
                  <w:r w:rsidRPr="00852F60">
                    <w:rPr>
                      <w:rFonts w:ascii="Times" w:eastAsia="Batang" w:hAnsi="Times"/>
                      <w:szCs w:val="22"/>
                      <w:lang w:eastAsia="zh-CN"/>
                    </w:rPr>
                    <w:t xml:space="preserve">on </w:t>
                  </w:r>
                  <w:proofErr w:type="spellStart"/>
                  <w:r w:rsidRPr="00852F60">
                    <w:rPr>
                      <w:rFonts w:ascii="Times" w:eastAsia="Batang" w:hAnsi="Times"/>
                      <w:szCs w:val="22"/>
                      <w:lang w:eastAsia="zh-CN"/>
                    </w:rPr>
                    <w:t>PCell</w:t>
                  </w:r>
                  <w:proofErr w:type="spellEnd"/>
                  <w:r w:rsidRPr="00852F60">
                    <w:rPr>
                      <w:rFonts w:ascii="Times" w:eastAsia="Batang" w:hAnsi="Times"/>
                      <w:szCs w:val="22"/>
                      <w:lang w:eastAsia="zh-CN"/>
                    </w:rPr>
                    <w:t xml:space="preserve"> /</w:t>
                  </w:r>
                  <w:proofErr w:type="spellStart"/>
                  <w:r w:rsidRPr="00852F60">
                    <w:rPr>
                      <w:rFonts w:ascii="Times" w:eastAsia="Batang" w:hAnsi="Times"/>
                      <w:szCs w:val="22"/>
                      <w:lang w:eastAsia="zh-CN"/>
                    </w:rPr>
                    <w:t>SPCell</w:t>
                  </w:r>
                  <w:proofErr w:type="spellEnd"/>
                  <w:r w:rsidRPr="00852F60">
                    <w:rPr>
                      <w:rFonts w:ascii="Times" w:eastAsia="Batang" w:hAnsi="Times"/>
                      <w:szCs w:val="22"/>
                      <w:lang w:eastAsia="zh-CN"/>
                    </w:rPr>
                    <w:t xml:space="preserve"> / PUCCH </w:t>
                  </w:r>
                  <w:proofErr w:type="spellStart"/>
                  <w:r w:rsidRPr="00852F60">
                    <w:rPr>
                      <w:rFonts w:ascii="Times" w:eastAsia="Batang" w:hAnsi="Times"/>
                      <w:szCs w:val="22"/>
                      <w:lang w:eastAsia="zh-CN"/>
                    </w:rPr>
                    <w:t>SCell</w:t>
                  </w:r>
                  <w:proofErr w:type="spellEnd"/>
                  <w:r w:rsidRPr="00852F60">
                    <w:rPr>
                      <w:rFonts w:ascii="Times" w:eastAsia="Batang" w:hAnsi="Times"/>
                      <w:szCs w:val="22"/>
                      <w:lang w:eastAsia="zh-CN"/>
                    </w:rPr>
                    <w:t xml:space="preserve"> dropped due to collision with semi-static DL symbols, SSB, and symbols indicated by pdcch-ConfigSIB1 in MIB for a CORESET for Type0-PDCCH CSS set is exempted and is not multiplexed on the PUCCH on the alternative PUCCH cell.</w:t>
                  </w:r>
                </w:p>
                <w:p w14:paraId="57C4AACB" w14:textId="77777777" w:rsidR="0013335F" w:rsidRPr="00852F60" w:rsidRDefault="0013335F" w:rsidP="00852F60">
                  <w:pPr>
                    <w:jc w:val="both"/>
                    <w:rPr>
                      <w:rFonts w:eastAsiaTheme="minorEastAsia"/>
                      <w:szCs w:val="20"/>
                      <w:lang w:eastAsia="zh-CN"/>
                    </w:rPr>
                  </w:pPr>
                </w:p>
              </w:txbxContent>
            </v:textbox>
            <w10:anchorlock/>
          </v:shape>
        </w:pict>
      </w:r>
    </w:p>
    <w:p w14:paraId="4B73E6BC" w14:textId="74103DA6" w:rsidR="00A52E65" w:rsidRDefault="00A52E65" w:rsidP="001114D1">
      <w:pPr>
        <w:spacing w:beforeLines="50" w:before="120" w:afterLines="50" w:after="120"/>
        <w:jc w:val="both"/>
        <w:rPr>
          <w:rFonts w:eastAsia="宋体"/>
          <w:lang w:eastAsia="zh-CN"/>
        </w:rPr>
      </w:pPr>
      <w:r>
        <w:rPr>
          <w:rFonts w:eastAsia="宋体" w:hint="eastAsia"/>
          <w:lang w:eastAsia="zh-CN"/>
        </w:rPr>
        <w:t>T</w:t>
      </w:r>
      <w:r>
        <w:rPr>
          <w:rFonts w:eastAsia="宋体"/>
          <w:lang w:eastAsia="zh-CN"/>
        </w:rPr>
        <w:t xml:space="preserve">herefore, we support the </w:t>
      </w:r>
      <w:r w:rsidR="001114D1" w:rsidRPr="001114D1">
        <w:rPr>
          <w:rFonts w:eastAsia="宋体"/>
          <w:lang w:eastAsia="zh-CN"/>
        </w:rPr>
        <w:t>latest proposal</w:t>
      </w:r>
      <w:r w:rsidR="001114D1">
        <w:rPr>
          <w:rFonts w:eastAsia="宋体"/>
          <w:lang w:eastAsia="zh-CN"/>
        </w:rPr>
        <w:t xml:space="preserve"> made </w:t>
      </w:r>
      <w:r w:rsidR="001114D1" w:rsidRPr="001114D1">
        <w:rPr>
          <w:rFonts w:eastAsia="宋体"/>
          <w:lang w:eastAsia="zh-CN"/>
        </w:rPr>
        <w:t>in the end of RAN1#107b-e meeting</w:t>
      </w:r>
      <w:r w:rsidR="001114D1">
        <w:rPr>
          <w:rFonts w:eastAsia="宋体"/>
          <w:lang w:eastAsia="zh-CN"/>
        </w:rPr>
        <w:t>.</w:t>
      </w:r>
    </w:p>
    <w:p w14:paraId="1E62A94F" w14:textId="2E1A0191" w:rsidR="00111B58" w:rsidRDefault="00852F60" w:rsidP="00006426">
      <w:pPr>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4463AD">
        <w:rPr>
          <w:b/>
          <w:i/>
          <w:noProof/>
          <w:lang w:eastAsia="zh-CN"/>
        </w:rPr>
        <w:t>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111B58">
        <w:rPr>
          <w:rFonts w:eastAsia="宋体"/>
          <w:b/>
          <w:i/>
          <w:lang w:eastAsia="zh-CN"/>
        </w:rPr>
        <w:t xml:space="preserve">For dynamic PUCCH cell switching, SPS HARQ-ACK </w:t>
      </w:r>
      <w:r w:rsidR="00111B58" w:rsidRPr="00111B58">
        <w:rPr>
          <w:rFonts w:eastAsia="宋体"/>
          <w:b/>
          <w:i/>
          <w:lang w:eastAsia="zh-CN"/>
        </w:rPr>
        <w:t xml:space="preserve">is always transmitted on the </w:t>
      </w:r>
      <w:proofErr w:type="spellStart"/>
      <w:r w:rsidR="00111B58" w:rsidRPr="00111B58">
        <w:rPr>
          <w:rFonts w:eastAsia="宋体"/>
          <w:b/>
          <w:i/>
          <w:lang w:eastAsia="zh-CN"/>
        </w:rPr>
        <w:t>PCell</w:t>
      </w:r>
      <w:proofErr w:type="spellEnd"/>
      <w:r w:rsidR="00111B58" w:rsidRPr="00111B58">
        <w:rPr>
          <w:rFonts w:eastAsia="宋体"/>
          <w:b/>
          <w:i/>
          <w:lang w:eastAsia="zh-CN"/>
        </w:rPr>
        <w:t>/</w:t>
      </w:r>
      <w:proofErr w:type="spellStart"/>
      <w:r w:rsidR="00111B58" w:rsidRPr="00111B58">
        <w:rPr>
          <w:rFonts w:eastAsia="宋体"/>
          <w:b/>
          <w:i/>
          <w:lang w:eastAsia="zh-CN"/>
        </w:rPr>
        <w:t>PSCell</w:t>
      </w:r>
      <w:proofErr w:type="spellEnd"/>
      <w:r w:rsidR="00111B58" w:rsidRPr="00111B58">
        <w:rPr>
          <w:rFonts w:eastAsia="宋体"/>
          <w:b/>
          <w:i/>
          <w:lang w:eastAsia="zh-CN"/>
        </w:rPr>
        <w:t>/PUCCH-</w:t>
      </w:r>
      <w:proofErr w:type="spellStart"/>
      <w:r w:rsidR="00111B58" w:rsidRPr="00111B58">
        <w:rPr>
          <w:rFonts w:eastAsia="宋体"/>
          <w:b/>
          <w:i/>
          <w:lang w:eastAsia="zh-CN"/>
        </w:rPr>
        <w:t>SCell</w:t>
      </w:r>
      <w:proofErr w:type="spellEnd"/>
      <w:r w:rsidR="00111B58">
        <w:rPr>
          <w:rFonts w:eastAsia="宋体"/>
          <w:b/>
          <w:i/>
          <w:lang w:eastAsia="zh-CN"/>
        </w:rPr>
        <w:t xml:space="preserve">, and </w:t>
      </w:r>
      <w:r w:rsidR="00111B58" w:rsidRPr="00111B58">
        <w:rPr>
          <w:rFonts w:eastAsia="宋体"/>
          <w:b/>
          <w:i/>
          <w:lang w:eastAsia="zh-CN"/>
        </w:rPr>
        <w:t>HARQ-ACK corresponding to the PDSCH scheduled by an SPS activation DCI</w:t>
      </w:r>
      <w:r w:rsidR="00111B58">
        <w:rPr>
          <w:rFonts w:eastAsia="宋体"/>
          <w:b/>
          <w:i/>
          <w:lang w:eastAsia="zh-CN"/>
        </w:rPr>
        <w:t xml:space="preserve"> is reported on the target PUCCH cell indicated by the SPS activation DCI.</w:t>
      </w:r>
    </w:p>
    <w:p w14:paraId="6DB0ACE9" w14:textId="235C82EC" w:rsidR="001114D1" w:rsidRPr="00BD0472" w:rsidRDefault="001114D1" w:rsidP="00985BD8">
      <w:pPr>
        <w:pStyle w:val="af3"/>
        <w:numPr>
          <w:ilvl w:val="0"/>
          <w:numId w:val="17"/>
        </w:numPr>
        <w:spacing w:afterLines="100" w:after="240"/>
        <w:ind w:left="396" w:firstLineChars="0" w:hanging="198"/>
        <w:rPr>
          <w:rFonts w:ascii="Times New Roman" w:hAnsi="Times New Roman"/>
          <w:b/>
          <w:i/>
          <w:kern w:val="0"/>
          <w:sz w:val="20"/>
          <w:szCs w:val="24"/>
          <w:lang w:eastAsia="zh-CN"/>
        </w:rPr>
      </w:pPr>
      <w:r w:rsidRPr="00BD0472">
        <w:rPr>
          <w:rFonts w:ascii="Times New Roman" w:hAnsi="Times New Roman"/>
          <w:b/>
          <w:i/>
          <w:kern w:val="0"/>
          <w:sz w:val="20"/>
          <w:szCs w:val="24"/>
          <w:lang w:eastAsia="zh-CN"/>
        </w:rPr>
        <w:t xml:space="preserve">The UE does not expect to be dynamically indicated for PUCCH transmission on the PUCCH </w:t>
      </w:r>
      <w:proofErr w:type="spellStart"/>
      <w:r w:rsidRPr="00BD0472">
        <w:rPr>
          <w:rFonts w:ascii="Times New Roman" w:hAnsi="Times New Roman"/>
          <w:b/>
          <w:i/>
          <w:kern w:val="0"/>
          <w:sz w:val="20"/>
          <w:szCs w:val="24"/>
          <w:lang w:eastAsia="zh-CN"/>
        </w:rPr>
        <w:t>sSCell</w:t>
      </w:r>
      <w:proofErr w:type="spellEnd"/>
      <w:r w:rsidRPr="00BD0472">
        <w:rPr>
          <w:rFonts w:ascii="Times New Roman" w:hAnsi="Times New Roman"/>
          <w:b/>
          <w:i/>
          <w:kern w:val="0"/>
          <w:sz w:val="20"/>
          <w:szCs w:val="24"/>
          <w:lang w:eastAsia="zh-CN"/>
        </w:rPr>
        <w:t xml:space="preserve"> in the SPS activation DCI in a </w:t>
      </w:r>
      <w:r w:rsidR="00985BD8">
        <w:rPr>
          <w:rFonts w:ascii="Times New Roman" w:hAnsi="Times New Roman"/>
          <w:b/>
          <w:i/>
          <w:kern w:val="0"/>
          <w:sz w:val="20"/>
          <w:szCs w:val="24"/>
          <w:lang w:eastAsia="zh-CN"/>
        </w:rPr>
        <w:t xml:space="preserve">PUCCH </w:t>
      </w:r>
      <w:r w:rsidRPr="00BD0472">
        <w:rPr>
          <w:rFonts w:ascii="Times New Roman" w:hAnsi="Times New Roman"/>
          <w:b/>
          <w:i/>
          <w:kern w:val="0"/>
          <w:sz w:val="20"/>
          <w:szCs w:val="24"/>
          <w:lang w:eastAsia="zh-CN"/>
        </w:rPr>
        <w:t>slot overlapping with a</w:t>
      </w:r>
      <w:r w:rsidR="00985BD8">
        <w:rPr>
          <w:rFonts w:ascii="Times New Roman" w:hAnsi="Times New Roman"/>
          <w:b/>
          <w:i/>
          <w:kern w:val="0"/>
          <w:sz w:val="20"/>
          <w:szCs w:val="24"/>
          <w:lang w:eastAsia="zh-CN"/>
        </w:rPr>
        <w:t xml:space="preserve"> PUCCH slot </w:t>
      </w:r>
      <w:r w:rsidR="00985BD8" w:rsidRPr="00985BD8">
        <w:rPr>
          <w:rFonts w:ascii="Times New Roman" w:hAnsi="Times New Roman"/>
          <w:b/>
          <w:i/>
          <w:kern w:val="0"/>
          <w:sz w:val="20"/>
          <w:szCs w:val="24"/>
          <w:lang w:eastAsia="zh-CN"/>
        </w:rPr>
        <w:t xml:space="preserve">on the </w:t>
      </w:r>
      <w:proofErr w:type="spellStart"/>
      <w:r w:rsidR="00985BD8" w:rsidRPr="00985BD8">
        <w:rPr>
          <w:rFonts w:ascii="Times New Roman" w:hAnsi="Times New Roman"/>
          <w:b/>
          <w:i/>
          <w:kern w:val="0"/>
          <w:sz w:val="20"/>
          <w:szCs w:val="24"/>
          <w:lang w:eastAsia="zh-CN"/>
        </w:rPr>
        <w:t>PCell</w:t>
      </w:r>
      <w:proofErr w:type="spellEnd"/>
      <w:r w:rsidR="00985BD8" w:rsidRPr="00985BD8">
        <w:rPr>
          <w:rFonts w:ascii="Times New Roman" w:hAnsi="Times New Roman"/>
          <w:b/>
          <w:i/>
          <w:kern w:val="0"/>
          <w:sz w:val="20"/>
          <w:szCs w:val="24"/>
          <w:lang w:eastAsia="zh-CN"/>
        </w:rPr>
        <w:t>/</w:t>
      </w:r>
      <w:proofErr w:type="spellStart"/>
      <w:r w:rsidR="00985BD8" w:rsidRPr="00985BD8">
        <w:rPr>
          <w:rFonts w:ascii="Times New Roman" w:hAnsi="Times New Roman"/>
          <w:b/>
          <w:i/>
          <w:kern w:val="0"/>
          <w:sz w:val="20"/>
          <w:szCs w:val="24"/>
          <w:lang w:eastAsia="zh-CN"/>
        </w:rPr>
        <w:t>PSCell</w:t>
      </w:r>
      <w:proofErr w:type="spellEnd"/>
      <w:r w:rsidR="00985BD8" w:rsidRPr="00985BD8">
        <w:rPr>
          <w:rFonts w:ascii="Times New Roman" w:hAnsi="Times New Roman"/>
          <w:b/>
          <w:i/>
          <w:kern w:val="0"/>
          <w:sz w:val="20"/>
          <w:szCs w:val="24"/>
          <w:lang w:eastAsia="zh-CN"/>
        </w:rPr>
        <w:t>/PUCCH-</w:t>
      </w:r>
      <w:proofErr w:type="spellStart"/>
      <w:r w:rsidR="00985BD8" w:rsidRPr="00985BD8">
        <w:rPr>
          <w:rFonts w:ascii="Times New Roman" w:hAnsi="Times New Roman"/>
          <w:b/>
          <w:i/>
          <w:kern w:val="0"/>
          <w:sz w:val="20"/>
          <w:szCs w:val="24"/>
          <w:lang w:eastAsia="zh-CN"/>
        </w:rPr>
        <w:t>SCell</w:t>
      </w:r>
      <w:proofErr w:type="spellEnd"/>
      <w:r w:rsidRPr="00BD0472">
        <w:rPr>
          <w:rFonts w:ascii="Times New Roman" w:hAnsi="Times New Roman"/>
          <w:b/>
          <w:i/>
          <w:kern w:val="0"/>
          <w:sz w:val="20"/>
          <w:szCs w:val="24"/>
          <w:lang w:eastAsia="zh-CN"/>
        </w:rPr>
        <w:t xml:space="preserve"> where SPS HARQ-ACK </w:t>
      </w:r>
      <w:r w:rsidR="00985BD8">
        <w:rPr>
          <w:rFonts w:ascii="Times New Roman" w:hAnsi="Times New Roman"/>
          <w:b/>
          <w:i/>
          <w:kern w:val="0"/>
          <w:sz w:val="20"/>
          <w:szCs w:val="24"/>
          <w:lang w:eastAsia="zh-CN"/>
        </w:rPr>
        <w:t>corresponding</w:t>
      </w:r>
      <w:r w:rsidRPr="00BD0472">
        <w:rPr>
          <w:rFonts w:ascii="Times New Roman" w:hAnsi="Times New Roman"/>
          <w:b/>
          <w:i/>
          <w:kern w:val="0"/>
          <w:sz w:val="20"/>
          <w:szCs w:val="24"/>
          <w:lang w:eastAsia="zh-CN"/>
        </w:rPr>
        <w:t xml:space="preserve"> to another SPS </w:t>
      </w:r>
      <w:r w:rsidR="00985BD8">
        <w:rPr>
          <w:rFonts w:ascii="Times New Roman" w:hAnsi="Times New Roman"/>
          <w:b/>
          <w:i/>
          <w:kern w:val="0"/>
          <w:sz w:val="20"/>
          <w:szCs w:val="24"/>
          <w:lang w:eastAsia="zh-CN"/>
        </w:rPr>
        <w:t>C</w:t>
      </w:r>
      <w:r w:rsidRPr="00BD0472">
        <w:rPr>
          <w:rFonts w:ascii="Times New Roman" w:hAnsi="Times New Roman"/>
          <w:b/>
          <w:i/>
          <w:kern w:val="0"/>
          <w:sz w:val="20"/>
          <w:szCs w:val="24"/>
          <w:lang w:eastAsia="zh-CN"/>
        </w:rPr>
        <w:t>onfig</w:t>
      </w:r>
      <w:r>
        <w:rPr>
          <w:rFonts w:ascii="Times New Roman" w:hAnsi="Times New Roman"/>
          <w:b/>
          <w:i/>
          <w:kern w:val="0"/>
          <w:sz w:val="20"/>
          <w:szCs w:val="24"/>
          <w:lang w:eastAsia="zh-CN"/>
        </w:rPr>
        <w:t xml:space="preserve">, </w:t>
      </w:r>
      <w:r w:rsidRPr="00BD0472">
        <w:rPr>
          <w:rFonts w:ascii="Times New Roman" w:hAnsi="Times New Roman"/>
          <w:b/>
          <w:i/>
          <w:kern w:val="0"/>
          <w:sz w:val="20"/>
          <w:szCs w:val="24"/>
          <w:lang w:eastAsia="zh-CN"/>
        </w:rPr>
        <w:t xml:space="preserve">as well as other UCI, if any, </w:t>
      </w:r>
      <w:r w:rsidRPr="00BD0472">
        <w:rPr>
          <w:rFonts w:ascii="Times New Roman" w:hAnsi="Times New Roman"/>
          <w:b/>
          <w:i/>
          <w:kern w:val="0"/>
          <w:sz w:val="20"/>
          <w:szCs w:val="24"/>
          <w:lang w:eastAsia="zh-CN"/>
        </w:rPr>
        <w:t xml:space="preserve">would be transmitted. </w:t>
      </w:r>
    </w:p>
    <w:p w14:paraId="14B421CE" w14:textId="51D22765" w:rsidR="00E041CB" w:rsidRDefault="001657AC" w:rsidP="00D70F27">
      <w:pPr>
        <w:spacing w:beforeLines="50" w:before="120" w:afterLines="50" w:after="120"/>
        <w:jc w:val="both"/>
        <w:rPr>
          <w:rFonts w:eastAsia="宋体"/>
          <w:lang w:eastAsia="zh-CN"/>
        </w:rPr>
      </w:pPr>
      <w:r>
        <w:rPr>
          <w:rFonts w:eastAsia="宋体" w:hint="eastAsia"/>
          <w:lang w:eastAsia="zh-CN"/>
        </w:rPr>
        <w:t>W</w:t>
      </w:r>
      <w:r>
        <w:rPr>
          <w:rFonts w:eastAsia="宋体"/>
          <w:lang w:eastAsia="zh-CN"/>
        </w:rPr>
        <w:t xml:space="preserve">hen HARQ-ACK corresponding to the PDSCH scheduled by an SPS activation DCI is reported on the PUCCH </w:t>
      </w:r>
      <w:proofErr w:type="spellStart"/>
      <w:r>
        <w:rPr>
          <w:rFonts w:eastAsia="宋体"/>
          <w:lang w:eastAsia="zh-CN"/>
        </w:rPr>
        <w:t>sSCell</w:t>
      </w:r>
      <w:proofErr w:type="spellEnd"/>
      <w:r>
        <w:rPr>
          <w:rFonts w:eastAsia="宋体"/>
          <w:lang w:eastAsia="zh-CN"/>
        </w:rPr>
        <w:t xml:space="preserve">, how to determine the applicable </w:t>
      </w:r>
      <w:r w:rsidR="00C15654">
        <w:rPr>
          <w:rFonts w:eastAsia="宋体"/>
          <w:lang w:eastAsia="zh-CN"/>
        </w:rPr>
        <w:t>K</w:t>
      </w:r>
      <w:r>
        <w:rPr>
          <w:rFonts w:eastAsia="宋体"/>
          <w:lang w:eastAsia="zh-CN"/>
        </w:rPr>
        <w:t>1 value for the PDSCH, as well as other SPS PDSCH(s) corresponding to the SPS activation DCI, was also discussed during RAN1#107b-e meeting, with the corresponding proposal listed as below.</w:t>
      </w:r>
    </w:p>
    <w:p w14:paraId="1029EF4D" w14:textId="720C9EE9" w:rsidR="006804ED" w:rsidRDefault="0013335F" w:rsidP="00D70F27">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150DFA94">
          <v:shape id="_x0000_s1034" type="#_x0000_t202" style="width:453.15pt;height:81.15pt;visibility:visible;mso-left-percent:-10001;mso-top-percent:-10001;mso-position-horizontal:absolute;mso-position-horizontal-relative:char;mso-position-vertical:absolute;mso-position-vertical-relative:line;mso-left-percent:-10001;mso-top-percent:-10001">
            <v:textbox style="mso-next-textbox:#_x0000_s1034">
              <w:txbxContent>
                <w:p w14:paraId="1A2E3845" w14:textId="77777777" w:rsidR="0013335F" w:rsidRPr="001657AC" w:rsidRDefault="0013335F" w:rsidP="001657AC">
                  <w:pPr>
                    <w:rPr>
                      <w:rFonts w:eastAsia="宋体"/>
                      <w:b/>
                      <w:bCs/>
                      <w:szCs w:val="20"/>
                      <w:lang w:val="en-GB" w:eastAsia="zh-CN"/>
                    </w:rPr>
                  </w:pPr>
                  <w:r w:rsidRPr="001657AC">
                    <w:rPr>
                      <w:rFonts w:eastAsia="宋体"/>
                      <w:b/>
                      <w:bCs/>
                      <w:szCs w:val="20"/>
                      <w:highlight w:val="yellow"/>
                      <w:lang w:val="en-GB" w:eastAsia="zh-CN"/>
                    </w:rPr>
                    <w:t>Proposal 6.3.1:</w:t>
                  </w:r>
                  <w:r w:rsidRPr="001657AC">
                    <w:rPr>
                      <w:rFonts w:eastAsia="宋体"/>
                      <w:b/>
                      <w:bCs/>
                      <w:szCs w:val="20"/>
                      <w:lang w:val="en-GB" w:eastAsia="zh-CN"/>
                    </w:rPr>
                    <w:t xml:space="preserve"> For dynamic PUCCH cell switching, if the HARQ-ACK for the first SPS PDSCH is indicated on the PUCCH </w:t>
                  </w:r>
                  <w:proofErr w:type="spellStart"/>
                  <w:r w:rsidRPr="001657AC">
                    <w:rPr>
                      <w:rFonts w:eastAsia="宋体"/>
                      <w:b/>
                      <w:bCs/>
                      <w:szCs w:val="20"/>
                      <w:lang w:val="en-GB" w:eastAsia="zh-CN"/>
                    </w:rPr>
                    <w:t>sSCell</w:t>
                  </w:r>
                  <w:proofErr w:type="spellEnd"/>
                  <w:r w:rsidRPr="001657AC">
                    <w:rPr>
                      <w:rFonts w:eastAsia="宋体"/>
                      <w:b/>
                      <w:bCs/>
                      <w:szCs w:val="20"/>
                      <w:lang w:val="en-GB" w:eastAsia="zh-CN"/>
                    </w:rPr>
                    <w:t xml:space="preserve"> based on the activation DCI, </w:t>
                  </w:r>
                </w:p>
                <w:p w14:paraId="7A3173C6" w14:textId="77777777" w:rsidR="0013335F" w:rsidRPr="001657AC" w:rsidRDefault="0013335F" w:rsidP="00AC5533">
                  <w:pPr>
                    <w:widowControl w:val="0"/>
                    <w:numPr>
                      <w:ilvl w:val="0"/>
                      <w:numId w:val="23"/>
                    </w:numPr>
                    <w:spacing w:after="180"/>
                    <w:contextualSpacing/>
                    <w:jc w:val="both"/>
                    <w:rPr>
                      <w:rFonts w:eastAsia="宋体"/>
                      <w:b/>
                      <w:bCs/>
                      <w:szCs w:val="20"/>
                      <w:lang w:eastAsia="zh-CN"/>
                    </w:rPr>
                  </w:pPr>
                  <w:r w:rsidRPr="001657AC">
                    <w:rPr>
                      <w:rFonts w:eastAsia="宋体"/>
                      <w:b/>
                      <w:bCs/>
                      <w:szCs w:val="20"/>
                      <w:lang w:eastAsia="zh-CN"/>
                    </w:rPr>
                    <w:t xml:space="preserve">the UE determines for the first SPS PDSCH a k1 value from the </w:t>
                  </w:r>
                  <w:r w:rsidRPr="001657AC">
                    <w:rPr>
                      <w:rFonts w:eastAsia="宋体"/>
                      <w:b/>
                      <w:bCs/>
                      <w:szCs w:val="20"/>
                      <w:lang w:val="en-GB" w:eastAsia="zh-CN"/>
                    </w:rPr>
                    <w:t xml:space="preserve">PUCCH </w:t>
                  </w:r>
                  <w:proofErr w:type="spellStart"/>
                  <w:r w:rsidRPr="001657AC">
                    <w:rPr>
                      <w:rFonts w:eastAsia="宋体"/>
                      <w:b/>
                      <w:bCs/>
                      <w:szCs w:val="20"/>
                      <w:lang w:val="en-GB" w:eastAsia="zh-CN"/>
                    </w:rPr>
                    <w:t>sSCell’s</w:t>
                  </w:r>
                  <w:proofErr w:type="spellEnd"/>
                  <w:r w:rsidRPr="001657AC">
                    <w:rPr>
                      <w:rFonts w:eastAsia="宋体"/>
                      <w:b/>
                      <w:bCs/>
                      <w:szCs w:val="20"/>
                      <w:lang w:val="en-GB" w:eastAsia="zh-CN"/>
                    </w:rPr>
                    <w:t xml:space="preserve"> K1 set according to the </w:t>
                  </w:r>
                  <w:r w:rsidRPr="001657AC">
                    <w:rPr>
                      <w:rFonts w:eastAsia="宋体"/>
                      <w:b/>
                      <w:bCs/>
                      <w:szCs w:val="20"/>
                      <w:lang w:eastAsia="zh-CN"/>
                    </w:rPr>
                    <w:t>K1 indicator field in the activation DCI</w:t>
                  </w:r>
                </w:p>
                <w:p w14:paraId="5633626C" w14:textId="77777777" w:rsidR="0013335F" w:rsidRPr="001657AC" w:rsidRDefault="0013335F" w:rsidP="00AC5533">
                  <w:pPr>
                    <w:widowControl w:val="0"/>
                    <w:numPr>
                      <w:ilvl w:val="0"/>
                      <w:numId w:val="23"/>
                    </w:numPr>
                    <w:spacing w:after="180"/>
                    <w:contextualSpacing/>
                    <w:jc w:val="both"/>
                    <w:rPr>
                      <w:rFonts w:eastAsia="宋体"/>
                      <w:b/>
                      <w:bCs/>
                      <w:szCs w:val="20"/>
                      <w:lang w:eastAsia="zh-CN"/>
                    </w:rPr>
                  </w:pPr>
                  <w:r w:rsidRPr="001657AC">
                    <w:rPr>
                      <w:rFonts w:eastAsia="宋体"/>
                      <w:b/>
                      <w:bCs/>
                      <w:szCs w:val="20"/>
                      <w:lang w:val="en-GB" w:eastAsia="zh-CN"/>
                    </w:rPr>
                    <w:t xml:space="preserve">the </w:t>
                  </w:r>
                  <w:r w:rsidRPr="001657AC">
                    <w:rPr>
                      <w:rFonts w:eastAsia="宋体"/>
                      <w:b/>
                      <w:bCs/>
                      <w:szCs w:val="20"/>
                      <w:lang w:eastAsia="zh-CN"/>
                    </w:rPr>
                    <w:t xml:space="preserve">UE determines for the other SPS PDSCHs without associated DCI a k1 value from </w:t>
                  </w:r>
                  <w:proofErr w:type="spellStart"/>
                  <w:r w:rsidRPr="001657AC">
                    <w:rPr>
                      <w:rFonts w:eastAsia="宋体"/>
                      <w:b/>
                      <w:bCs/>
                      <w:szCs w:val="20"/>
                      <w:lang w:eastAsia="zh-CN"/>
                    </w:rPr>
                    <w:t>PCell’s</w:t>
                  </w:r>
                  <w:proofErr w:type="spellEnd"/>
                  <w:r w:rsidRPr="001657AC">
                    <w:rPr>
                      <w:rFonts w:eastAsia="宋体"/>
                      <w:b/>
                      <w:bCs/>
                      <w:szCs w:val="20"/>
                      <w:lang w:eastAsia="zh-CN"/>
                    </w:rPr>
                    <w:t xml:space="preserve"> K1 set according to the K1 indicator field in the activation DCI</w:t>
                  </w:r>
                </w:p>
                <w:p w14:paraId="06FCEFE8" w14:textId="77777777" w:rsidR="0013335F" w:rsidRPr="001657AC" w:rsidRDefault="0013335F" w:rsidP="001657AC">
                  <w:pPr>
                    <w:jc w:val="both"/>
                    <w:rPr>
                      <w:rFonts w:eastAsiaTheme="minorEastAsia"/>
                      <w:szCs w:val="20"/>
                      <w:lang w:eastAsia="zh-CN"/>
                    </w:rPr>
                  </w:pPr>
                </w:p>
              </w:txbxContent>
            </v:textbox>
            <w10:anchorlock/>
          </v:shape>
        </w:pict>
      </w:r>
    </w:p>
    <w:p w14:paraId="5DEB259D" w14:textId="734237BC" w:rsidR="001657AC" w:rsidRDefault="001657AC" w:rsidP="00D70F27">
      <w:pPr>
        <w:spacing w:beforeLines="50" w:before="120" w:afterLines="50" w:after="120"/>
        <w:jc w:val="both"/>
        <w:rPr>
          <w:rFonts w:eastAsia="宋体"/>
          <w:lang w:eastAsia="zh-CN"/>
        </w:rPr>
      </w:pPr>
      <w:r>
        <w:rPr>
          <w:rFonts w:eastAsia="宋体" w:hint="eastAsia"/>
          <w:lang w:eastAsia="zh-CN"/>
        </w:rPr>
        <w:t>T</w:t>
      </w:r>
      <w:r>
        <w:rPr>
          <w:rFonts w:eastAsia="宋体"/>
          <w:lang w:eastAsia="zh-CN"/>
        </w:rPr>
        <w:t>he above proposal is straightforward and reasonable from our perspective</w:t>
      </w:r>
      <w:r w:rsidR="00E042B5">
        <w:rPr>
          <w:rFonts w:eastAsia="宋体"/>
          <w:lang w:eastAsia="zh-CN"/>
        </w:rPr>
        <w:t>.</w:t>
      </w:r>
      <w:r>
        <w:rPr>
          <w:rFonts w:eastAsia="宋体"/>
          <w:lang w:eastAsia="zh-CN"/>
        </w:rPr>
        <w:t xml:space="preserve"> </w:t>
      </w:r>
      <w:r w:rsidR="00E042B5">
        <w:rPr>
          <w:rFonts w:eastAsia="宋体"/>
          <w:lang w:eastAsia="zh-CN"/>
        </w:rPr>
        <w:t>S</w:t>
      </w:r>
      <w:r>
        <w:rPr>
          <w:rFonts w:eastAsia="宋体"/>
          <w:lang w:eastAsia="zh-CN"/>
        </w:rPr>
        <w:t xml:space="preserve">ince all applicable </w:t>
      </w:r>
      <w:r w:rsidR="00C15654">
        <w:rPr>
          <w:rFonts w:eastAsia="宋体"/>
          <w:lang w:eastAsia="zh-CN"/>
        </w:rPr>
        <w:t>K</w:t>
      </w:r>
      <w:r>
        <w:rPr>
          <w:rFonts w:eastAsia="宋体"/>
          <w:lang w:eastAsia="zh-CN"/>
        </w:rPr>
        <w:t xml:space="preserve">1 values are based on the K1 indicator field in the SPS activation DCI, it is still under the </w:t>
      </w:r>
      <w:proofErr w:type="spellStart"/>
      <w:r>
        <w:rPr>
          <w:rFonts w:eastAsia="宋体"/>
          <w:lang w:eastAsia="zh-CN"/>
        </w:rPr>
        <w:t>gNB’s</w:t>
      </w:r>
      <w:proofErr w:type="spellEnd"/>
      <w:r>
        <w:rPr>
          <w:rFonts w:eastAsia="宋体"/>
          <w:lang w:eastAsia="zh-CN"/>
        </w:rPr>
        <w:t xml:space="preserve"> control </w:t>
      </w:r>
      <w:r w:rsidR="00E042B5">
        <w:rPr>
          <w:rFonts w:eastAsia="宋体"/>
          <w:lang w:eastAsia="zh-CN"/>
        </w:rPr>
        <w:t>with sufficient</w:t>
      </w:r>
      <w:r w:rsidR="00C15654">
        <w:rPr>
          <w:rFonts w:eastAsia="宋体"/>
          <w:lang w:eastAsia="zh-CN"/>
        </w:rPr>
        <w:t xml:space="preserve"> flexibility. In addition, the applicable K1 value on a PUCCH cell is always contained in the K1 set for the PUCCH cell, thus legacy Type-1 codebook construction can be reused without special handling.</w:t>
      </w:r>
    </w:p>
    <w:p w14:paraId="498961AA" w14:textId="4C345385" w:rsidR="00EC7B33" w:rsidRDefault="00EC7B33" w:rsidP="00EC7B33">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4463AD">
        <w:rPr>
          <w:b/>
          <w:i/>
          <w:noProof/>
          <w:lang w:eastAsia="zh-CN"/>
        </w:rPr>
        <w:t>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dynamic PUCCH cell switching, when HARQ-ACK corresponding to the PDSCH scheduled by an SPS activation DCI is indicated to be reported on the PUCCH </w:t>
      </w:r>
      <w:proofErr w:type="spellStart"/>
      <w:r>
        <w:rPr>
          <w:rFonts w:eastAsia="宋体"/>
          <w:b/>
          <w:i/>
          <w:lang w:eastAsia="zh-CN"/>
        </w:rPr>
        <w:t>sSCell</w:t>
      </w:r>
      <w:proofErr w:type="spellEnd"/>
      <w:r>
        <w:rPr>
          <w:rFonts w:eastAsia="宋体"/>
          <w:b/>
          <w:i/>
          <w:lang w:eastAsia="zh-CN"/>
        </w:rPr>
        <w:t xml:space="preserve">, the K1 value for SPS PDSCH(s) corresponding to the SPS activation DCI is determined based on the K1 indicator field in the SPS activation DCI, as well as the K1 set for </w:t>
      </w:r>
      <w:r w:rsidRPr="006804ED">
        <w:rPr>
          <w:rFonts w:eastAsia="宋体"/>
          <w:b/>
          <w:i/>
          <w:lang w:eastAsia="zh-CN"/>
        </w:rPr>
        <w:t xml:space="preserve">the </w:t>
      </w:r>
      <w:proofErr w:type="spellStart"/>
      <w:r w:rsidRPr="006804ED">
        <w:rPr>
          <w:rFonts w:eastAsia="宋体"/>
          <w:b/>
          <w:i/>
          <w:lang w:eastAsia="zh-CN"/>
        </w:rPr>
        <w:t>PCell</w:t>
      </w:r>
      <w:proofErr w:type="spellEnd"/>
      <w:r w:rsidRPr="006804ED">
        <w:rPr>
          <w:rFonts w:eastAsia="宋体"/>
          <w:b/>
          <w:i/>
          <w:lang w:eastAsia="zh-CN"/>
        </w:rPr>
        <w:t>/</w:t>
      </w:r>
      <w:proofErr w:type="spellStart"/>
      <w:r w:rsidRPr="006804ED">
        <w:rPr>
          <w:rFonts w:eastAsia="宋体"/>
          <w:b/>
          <w:i/>
          <w:lang w:eastAsia="zh-CN"/>
        </w:rPr>
        <w:t>PSCell</w:t>
      </w:r>
      <w:proofErr w:type="spellEnd"/>
      <w:r w:rsidRPr="006804ED">
        <w:rPr>
          <w:rFonts w:eastAsia="宋体"/>
          <w:b/>
          <w:i/>
          <w:lang w:eastAsia="zh-CN"/>
        </w:rPr>
        <w:t>/PUCCH-</w:t>
      </w:r>
      <w:proofErr w:type="spellStart"/>
      <w:r w:rsidRPr="006804ED">
        <w:rPr>
          <w:rFonts w:eastAsia="宋体"/>
          <w:b/>
          <w:i/>
          <w:lang w:eastAsia="zh-CN"/>
        </w:rPr>
        <w:t>SCell</w:t>
      </w:r>
      <w:proofErr w:type="spellEnd"/>
      <w:r w:rsidRPr="006804ED">
        <w:rPr>
          <w:rFonts w:eastAsia="宋体"/>
          <w:b/>
          <w:i/>
          <w:lang w:eastAsia="zh-CN"/>
        </w:rPr>
        <w:t>.</w:t>
      </w:r>
    </w:p>
    <w:p w14:paraId="2001470F" w14:textId="0E7504E3" w:rsidR="00CB7FCF" w:rsidRPr="00B865B7" w:rsidRDefault="00CB7FCF" w:rsidP="00CB7FCF">
      <w:pPr>
        <w:pStyle w:val="3"/>
        <w:numPr>
          <w:ilvl w:val="0"/>
          <w:numId w:val="0"/>
        </w:numPr>
        <w:spacing w:before="120" w:after="120"/>
        <w:rPr>
          <w:sz w:val="20"/>
          <w:szCs w:val="20"/>
        </w:rPr>
      </w:pPr>
      <w:r w:rsidRPr="00190532">
        <w:rPr>
          <w:rFonts w:hint="eastAsia"/>
          <w:sz w:val="20"/>
          <w:szCs w:val="20"/>
        </w:rPr>
        <w:t>2.</w:t>
      </w:r>
      <w:r w:rsidR="001E0559">
        <w:rPr>
          <w:sz w:val="20"/>
          <w:szCs w:val="20"/>
        </w:rPr>
        <w:t>3</w:t>
      </w:r>
      <w:r w:rsidRPr="00190532">
        <w:rPr>
          <w:rFonts w:hint="eastAsia"/>
          <w:sz w:val="20"/>
          <w:szCs w:val="20"/>
        </w:rPr>
        <w:t>.</w:t>
      </w:r>
      <w:r>
        <w:rPr>
          <w:sz w:val="20"/>
          <w:szCs w:val="20"/>
        </w:rPr>
        <w:t>2</w:t>
      </w:r>
      <w:r w:rsidRPr="00190532">
        <w:rPr>
          <w:rFonts w:hint="eastAsia"/>
          <w:sz w:val="20"/>
          <w:szCs w:val="20"/>
        </w:rPr>
        <w:t xml:space="preserve">. </w:t>
      </w:r>
      <w:r>
        <w:rPr>
          <w:sz w:val="20"/>
          <w:szCs w:val="20"/>
        </w:rPr>
        <w:t>Handling of SR</w:t>
      </w:r>
      <w:r w:rsidR="000C4ADC">
        <w:rPr>
          <w:sz w:val="20"/>
          <w:szCs w:val="20"/>
        </w:rPr>
        <w:t>/CSI</w:t>
      </w:r>
      <w:r>
        <w:rPr>
          <w:sz w:val="20"/>
          <w:szCs w:val="20"/>
        </w:rPr>
        <w:t xml:space="preserve"> transmission</w:t>
      </w:r>
    </w:p>
    <w:p w14:paraId="6B28A5A7" w14:textId="013E96E7" w:rsidR="00F95126" w:rsidRDefault="00F95126" w:rsidP="00F95126">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or SR, a</w:t>
      </w:r>
      <w:r w:rsidR="00C97FD3">
        <w:rPr>
          <w:rFonts w:eastAsia="宋体"/>
          <w:lang w:val="en-GB" w:eastAsia="zh-CN"/>
        </w:rPr>
        <w:t>n</w:t>
      </w:r>
      <w:r>
        <w:rPr>
          <w:rFonts w:eastAsia="宋体"/>
          <w:lang w:val="en-GB" w:eastAsia="zh-CN"/>
        </w:rPr>
        <w:t xml:space="preserve"> SR configuration may be associated to zero, one or more SR resource configurations, each of which is configured on a UL BWP of a respective PUCCH cell. When this SR configuration is triggered, PUCCH resource(s) of the associated SR resource configuration(s) on corresponding PUCCH cell(s) will be used.</w:t>
      </w:r>
    </w:p>
    <w:p w14:paraId="1167EB36" w14:textId="77777777" w:rsidR="00F95126" w:rsidRDefault="00F95126" w:rsidP="00F95126">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or CSI, a CSI report configuration for periodic or semi-persistent CSI reporting on PUCCH may be configured on a PUCCH cell, and CSI reporting for the CSI report configuration will be performed on the PUCCH cell.</w:t>
      </w:r>
    </w:p>
    <w:p w14:paraId="5B6B3A68" w14:textId="6F92A0BE" w:rsidR="0042159D" w:rsidRDefault="0042159D" w:rsidP="00F95126">
      <w:pPr>
        <w:adjustRightInd w:val="0"/>
        <w:snapToGrid w:val="0"/>
        <w:spacing w:afterLines="50" w:after="120"/>
        <w:jc w:val="both"/>
        <w:rPr>
          <w:rFonts w:eastAsia="宋体"/>
          <w:lang w:val="en-GB" w:eastAsia="zh-CN"/>
        </w:rPr>
      </w:pPr>
      <w:r>
        <w:rPr>
          <w:rFonts w:eastAsia="宋体"/>
          <w:lang w:val="en-GB" w:eastAsia="zh-CN"/>
        </w:rPr>
        <w:t xml:space="preserve">When dynamic PUCCH cell switching is enabled, PUCCH may be transmitted on the </w:t>
      </w:r>
      <w:r w:rsidRPr="0042159D">
        <w:rPr>
          <w:rFonts w:eastAsia="宋体"/>
          <w:lang w:val="en-GB" w:eastAsia="zh-CN"/>
        </w:rPr>
        <w:t xml:space="preserve">PUCCH </w:t>
      </w:r>
      <w:proofErr w:type="spellStart"/>
      <w:r w:rsidRPr="0042159D">
        <w:rPr>
          <w:rFonts w:eastAsia="宋体"/>
          <w:lang w:val="en-GB" w:eastAsia="zh-CN"/>
        </w:rPr>
        <w:t>sSCell</w:t>
      </w:r>
      <w:proofErr w:type="spellEnd"/>
      <w:r>
        <w:rPr>
          <w:rFonts w:eastAsia="宋体"/>
          <w:lang w:val="en-GB" w:eastAsia="zh-CN"/>
        </w:rPr>
        <w:t xml:space="preserve">, in addition to the </w:t>
      </w:r>
      <w:proofErr w:type="spellStart"/>
      <w:r w:rsidRPr="0042159D">
        <w:rPr>
          <w:rFonts w:eastAsia="宋体"/>
          <w:lang w:val="en-GB" w:eastAsia="zh-CN"/>
        </w:rPr>
        <w:t>PCell</w:t>
      </w:r>
      <w:proofErr w:type="spellEnd"/>
      <w:r w:rsidRPr="0042159D">
        <w:rPr>
          <w:rFonts w:eastAsia="宋体"/>
          <w:lang w:val="en-GB" w:eastAsia="zh-CN"/>
        </w:rPr>
        <w:t>/</w:t>
      </w:r>
      <w:proofErr w:type="spellStart"/>
      <w:r w:rsidRPr="0042159D">
        <w:rPr>
          <w:rFonts w:eastAsia="宋体"/>
          <w:lang w:val="en-GB" w:eastAsia="zh-CN"/>
        </w:rPr>
        <w:t>PSCell</w:t>
      </w:r>
      <w:proofErr w:type="spellEnd"/>
      <w:r w:rsidRPr="0042159D">
        <w:rPr>
          <w:rFonts w:eastAsia="宋体"/>
          <w:lang w:val="en-GB" w:eastAsia="zh-CN"/>
        </w:rPr>
        <w:t>/PUCCH-</w:t>
      </w:r>
      <w:proofErr w:type="spellStart"/>
      <w:r w:rsidRPr="0042159D">
        <w:rPr>
          <w:rFonts w:eastAsia="宋体"/>
          <w:lang w:val="en-GB" w:eastAsia="zh-CN"/>
        </w:rPr>
        <w:t>SCell</w:t>
      </w:r>
      <w:proofErr w:type="spellEnd"/>
      <w:r>
        <w:rPr>
          <w:rFonts w:eastAsia="宋体"/>
          <w:lang w:val="en-GB" w:eastAsia="zh-CN"/>
        </w:rPr>
        <w:t xml:space="preserve">. Based on agreements and conclusions achieved so far, only dynamically scheduled HARQ-ACK (i.e. HARQ-ACK in response to a DCI) can be transmitted on the PUCCH </w:t>
      </w:r>
      <w:proofErr w:type="spellStart"/>
      <w:r>
        <w:rPr>
          <w:rFonts w:eastAsia="宋体"/>
          <w:lang w:val="en-GB" w:eastAsia="zh-CN"/>
        </w:rPr>
        <w:t>sSCell</w:t>
      </w:r>
      <w:proofErr w:type="spellEnd"/>
      <w:r>
        <w:rPr>
          <w:rFonts w:eastAsia="宋体"/>
          <w:lang w:val="en-GB" w:eastAsia="zh-CN"/>
        </w:rPr>
        <w:t xml:space="preserve">. It should be clarified further whether SR resource configuration(s) and/or CSI report configuration(s) can be configured for the PUCCH </w:t>
      </w:r>
      <w:proofErr w:type="spellStart"/>
      <w:r>
        <w:rPr>
          <w:rFonts w:eastAsia="宋体"/>
          <w:lang w:val="en-GB" w:eastAsia="zh-CN"/>
        </w:rPr>
        <w:t>sSCell</w:t>
      </w:r>
      <w:proofErr w:type="spellEnd"/>
      <w:r>
        <w:rPr>
          <w:rFonts w:eastAsia="宋体"/>
          <w:lang w:val="en-GB" w:eastAsia="zh-CN"/>
        </w:rPr>
        <w:t>.</w:t>
      </w:r>
    </w:p>
    <w:p w14:paraId="636B88A4" w14:textId="66AA85D2" w:rsidR="0042159D" w:rsidRPr="0042159D" w:rsidRDefault="00022340" w:rsidP="00F95126">
      <w:pPr>
        <w:adjustRightInd w:val="0"/>
        <w:snapToGrid w:val="0"/>
        <w:spacing w:afterLines="50" w:after="120"/>
        <w:jc w:val="both"/>
        <w:rPr>
          <w:rFonts w:eastAsia="宋体"/>
          <w:lang w:eastAsia="zh-CN"/>
        </w:rPr>
      </w:pPr>
      <w:r>
        <w:rPr>
          <w:rFonts w:eastAsia="宋体"/>
          <w:lang w:eastAsia="zh-CN"/>
        </w:rPr>
        <w:t xml:space="preserve">In Rel-17 maintenance phase, </w:t>
      </w:r>
      <w:r>
        <w:rPr>
          <w:rFonts w:eastAsia="宋体"/>
          <w:lang w:val="en-GB" w:eastAsia="zh-CN"/>
        </w:rPr>
        <w:t>SR resource configuration(s) and/or CSI report configuration(s) should not be configured, i.e. in the PUCCH Config</w:t>
      </w:r>
      <w:r w:rsidR="00EB4486">
        <w:rPr>
          <w:rFonts w:eastAsia="宋体"/>
          <w:lang w:val="en-GB" w:eastAsia="zh-CN"/>
        </w:rPr>
        <w:t>(s)</w:t>
      </w:r>
      <w:r>
        <w:rPr>
          <w:rFonts w:eastAsia="宋体"/>
          <w:lang w:val="en-GB" w:eastAsia="zh-CN"/>
        </w:rPr>
        <w:t xml:space="preserve">, for the PUCCH </w:t>
      </w:r>
      <w:proofErr w:type="spellStart"/>
      <w:r>
        <w:rPr>
          <w:rFonts w:eastAsia="宋体"/>
          <w:lang w:val="en-GB" w:eastAsia="zh-CN"/>
        </w:rPr>
        <w:t>sSCell</w:t>
      </w:r>
      <w:proofErr w:type="spellEnd"/>
      <w:r>
        <w:rPr>
          <w:rFonts w:eastAsia="宋体"/>
          <w:lang w:val="en-GB" w:eastAsia="zh-CN"/>
        </w:rPr>
        <w:t xml:space="preserve"> for simplicity from our perspective. Otherwise, to avoid simultaneous PUCCH transmissions on different PUCCH cells, as well as UCI multiplexing across different PUCCH cells, </w:t>
      </w:r>
      <w:r w:rsidR="00EB4486">
        <w:rPr>
          <w:rFonts w:eastAsia="宋体"/>
          <w:lang w:val="en-GB" w:eastAsia="zh-CN"/>
        </w:rPr>
        <w:t>many efforts may be expected with marginal benefit.</w:t>
      </w:r>
    </w:p>
    <w:p w14:paraId="5E4847BA" w14:textId="26D0CF93" w:rsidR="00EB4486" w:rsidRDefault="00EB4486" w:rsidP="00EB4486">
      <w:pPr>
        <w:spacing w:beforeLines="100" w:before="240" w:afterLines="100" w:after="240"/>
        <w:jc w:val="both"/>
        <w:rPr>
          <w:rFonts w:eastAsia="宋体"/>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7A7132">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dynamic PUCCH cell switching, further clarify that</w:t>
      </w:r>
      <w:r w:rsidRPr="0042159D">
        <w:rPr>
          <w:rFonts w:eastAsia="宋体"/>
          <w:b/>
          <w:i/>
          <w:lang w:eastAsia="zh-CN"/>
        </w:rPr>
        <w:t xml:space="preserve"> SR resource configuration(s) and/or CSI report configuration(s) can</w:t>
      </w:r>
      <w:r>
        <w:rPr>
          <w:rFonts w:eastAsia="宋体"/>
          <w:b/>
          <w:i/>
          <w:lang w:eastAsia="zh-CN"/>
        </w:rPr>
        <w:t>not</w:t>
      </w:r>
      <w:r w:rsidRPr="0042159D">
        <w:rPr>
          <w:rFonts w:eastAsia="宋体"/>
          <w:b/>
          <w:i/>
          <w:lang w:eastAsia="zh-CN"/>
        </w:rPr>
        <w:t xml:space="preserve"> be configured</w:t>
      </w:r>
      <w:r>
        <w:rPr>
          <w:rFonts w:eastAsia="宋体"/>
          <w:b/>
          <w:i/>
          <w:lang w:eastAsia="zh-CN"/>
        </w:rPr>
        <w:t xml:space="preserve"> in the PUCCH Config(s) </w:t>
      </w:r>
      <w:r w:rsidRPr="0042159D">
        <w:rPr>
          <w:rFonts w:eastAsia="宋体"/>
          <w:b/>
          <w:i/>
          <w:lang w:eastAsia="zh-CN"/>
        </w:rPr>
        <w:t xml:space="preserve">for the PUCCH </w:t>
      </w:r>
      <w:proofErr w:type="spellStart"/>
      <w:r w:rsidRPr="0042159D">
        <w:rPr>
          <w:rFonts w:eastAsia="宋体"/>
          <w:b/>
          <w:i/>
          <w:lang w:eastAsia="zh-CN"/>
        </w:rPr>
        <w:t>sSCell</w:t>
      </w:r>
      <w:proofErr w:type="spellEnd"/>
      <w:r w:rsidRPr="0042159D">
        <w:rPr>
          <w:rFonts w:eastAsia="宋体"/>
          <w:b/>
          <w:i/>
          <w:lang w:eastAsia="zh-CN"/>
        </w:rPr>
        <w:t>.</w:t>
      </w:r>
    </w:p>
    <w:p w14:paraId="29672554" w14:textId="38A41076" w:rsidR="00D96144" w:rsidRDefault="00D96144" w:rsidP="00D9614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7571AE">
        <w:rPr>
          <w:rFonts w:ascii="Arial" w:eastAsia="宋体" w:hAnsi="Arial"/>
          <w:b/>
          <w:sz w:val="24"/>
          <w:lang w:val="en-GB" w:eastAsia="zh-CN"/>
        </w:rPr>
        <w:t xml:space="preserve">Remaining issues for </w:t>
      </w:r>
      <w:r>
        <w:rPr>
          <w:rFonts w:ascii="Arial" w:eastAsia="宋体" w:hAnsi="Arial"/>
          <w:b/>
          <w:sz w:val="24"/>
          <w:lang w:val="en-GB" w:eastAsia="zh-CN"/>
        </w:rPr>
        <w:t xml:space="preserve">semi-static </w:t>
      </w:r>
      <w:r w:rsidRPr="007216B1">
        <w:rPr>
          <w:rFonts w:ascii="Arial" w:eastAsia="宋体" w:hAnsi="Arial"/>
          <w:b/>
          <w:sz w:val="24"/>
          <w:lang w:val="en-GB" w:eastAsia="zh-CN"/>
        </w:rPr>
        <w:t xml:space="preserve">PUCCH </w:t>
      </w:r>
      <w:r>
        <w:rPr>
          <w:rFonts w:ascii="Arial" w:eastAsia="宋体" w:hAnsi="Arial"/>
          <w:b/>
          <w:sz w:val="24"/>
          <w:lang w:val="en-GB" w:eastAsia="zh-CN"/>
        </w:rPr>
        <w:t>cell</w:t>
      </w:r>
      <w:r w:rsidRPr="007216B1">
        <w:rPr>
          <w:rFonts w:ascii="Arial" w:eastAsia="宋体" w:hAnsi="Arial"/>
          <w:b/>
          <w:sz w:val="24"/>
          <w:lang w:val="en-GB" w:eastAsia="zh-CN"/>
        </w:rPr>
        <w:t xml:space="preserve"> switching</w:t>
      </w:r>
    </w:p>
    <w:p w14:paraId="750FCED8" w14:textId="33B8022F" w:rsidR="00D96144" w:rsidRPr="00B865B7" w:rsidRDefault="00D96144" w:rsidP="00D96144">
      <w:pPr>
        <w:pStyle w:val="3"/>
        <w:numPr>
          <w:ilvl w:val="0"/>
          <w:numId w:val="0"/>
        </w:numPr>
        <w:spacing w:before="120" w:after="120"/>
        <w:rPr>
          <w:sz w:val="20"/>
          <w:szCs w:val="20"/>
        </w:rPr>
      </w:pPr>
      <w:r w:rsidRPr="00190532">
        <w:rPr>
          <w:rFonts w:hint="eastAsia"/>
          <w:sz w:val="20"/>
          <w:szCs w:val="20"/>
        </w:rPr>
        <w:t>2.</w:t>
      </w:r>
      <w:r w:rsidR="001E0559">
        <w:rPr>
          <w:sz w:val="20"/>
          <w:szCs w:val="20"/>
        </w:rPr>
        <w:t>4</w:t>
      </w:r>
      <w:r w:rsidRPr="00190532">
        <w:rPr>
          <w:rFonts w:hint="eastAsia"/>
          <w:sz w:val="20"/>
          <w:szCs w:val="20"/>
        </w:rPr>
        <w:t>.</w:t>
      </w:r>
      <w:r>
        <w:rPr>
          <w:sz w:val="20"/>
          <w:szCs w:val="20"/>
        </w:rPr>
        <w:t>1</w:t>
      </w:r>
      <w:r w:rsidRPr="00190532">
        <w:rPr>
          <w:rFonts w:hint="eastAsia"/>
          <w:sz w:val="20"/>
          <w:szCs w:val="20"/>
        </w:rPr>
        <w:t xml:space="preserve">. </w:t>
      </w:r>
      <w:r w:rsidRPr="00D96144">
        <w:rPr>
          <w:sz w:val="20"/>
          <w:szCs w:val="20"/>
        </w:rPr>
        <w:t>Interaction with PUCCH repetition</w:t>
      </w:r>
    </w:p>
    <w:p w14:paraId="19CDD831" w14:textId="543B53D1" w:rsidR="00052D35" w:rsidRPr="00975985" w:rsidRDefault="003574E5" w:rsidP="006C08CF">
      <w:pPr>
        <w:adjustRightInd w:val="0"/>
        <w:snapToGrid w:val="0"/>
        <w:spacing w:beforeLines="50" w:before="120" w:afterLines="50" w:after="120"/>
        <w:jc w:val="both"/>
        <w:rPr>
          <w:rFonts w:eastAsia="宋体"/>
          <w:lang w:eastAsia="zh-CN"/>
        </w:rPr>
      </w:pPr>
      <w:r>
        <w:rPr>
          <w:rFonts w:eastAsia="宋体"/>
          <w:lang w:eastAsia="zh-CN"/>
        </w:rPr>
        <w:t>Since</w:t>
      </w:r>
      <w:r w:rsidR="00E440EA">
        <w:rPr>
          <w:rFonts w:eastAsia="宋体"/>
          <w:lang w:eastAsia="zh-CN"/>
        </w:rPr>
        <w:t xml:space="preserve"> RAN1#106b-e meeting, joint operation between semi-static PUCCH </w:t>
      </w:r>
      <w:r w:rsidR="001A03BC">
        <w:rPr>
          <w:rFonts w:eastAsia="宋体"/>
          <w:lang w:eastAsia="zh-CN"/>
        </w:rPr>
        <w:t>cell</w:t>
      </w:r>
      <w:r w:rsidR="00E440EA">
        <w:rPr>
          <w:rFonts w:eastAsia="宋体"/>
          <w:lang w:eastAsia="zh-CN"/>
        </w:rPr>
        <w:t xml:space="preserve"> switching and PUCCH repetition </w:t>
      </w:r>
      <w:r w:rsidR="002962D3">
        <w:rPr>
          <w:rFonts w:eastAsia="宋体"/>
          <w:lang w:eastAsia="zh-CN"/>
        </w:rPr>
        <w:t xml:space="preserve">has been discussed for several times, with no </w:t>
      </w:r>
      <w:r w:rsidR="00134E43">
        <w:rPr>
          <w:rFonts w:eastAsia="宋体"/>
          <w:lang w:eastAsia="zh-CN"/>
        </w:rPr>
        <w:t xml:space="preserve">agreement </w:t>
      </w:r>
      <w:r w:rsidR="002E5E2A">
        <w:rPr>
          <w:rFonts w:eastAsia="宋体"/>
          <w:lang w:eastAsia="zh-CN"/>
        </w:rPr>
        <w:t>achieved</w:t>
      </w:r>
      <w:r w:rsidR="008D3E79">
        <w:rPr>
          <w:rFonts w:eastAsia="宋体"/>
          <w:lang w:eastAsia="zh-CN"/>
        </w:rPr>
        <w:t xml:space="preserve"> so far</w:t>
      </w:r>
      <w:r w:rsidR="002962D3">
        <w:rPr>
          <w:rFonts w:eastAsia="宋体"/>
          <w:lang w:eastAsia="zh-CN"/>
        </w:rPr>
        <w:t>. The lat</w:t>
      </w:r>
      <w:r w:rsidR="000D78DB">
        <w:rPr>
          <w:rFonts w:eastAsia="宋体"/>
          <w:lang w:eastAsia="zh-CN"/>
        </w:rPr>
        <w:t>est</w:t>
      </w:r>
      <w:r w:rsidR="002962D3">
        <w:rPr>
          <w:rFonts w:eastAsia="宋体"/>
          <w:lang w:eastAsia="zh-CN"/>
        </w:rPr>
        <w:t xml:space="preserve"> version of corresponding proposal formulated by the moderator</w:t>
      </w:r>
      <w:r w:rsidR="008D3E79">
        <w:rPr>
          <w:rFonts w:eastAsia="宋体"/>
          <w:lang w:eastAsia="zh-CN"/>
        </w:rPr>
        <w:t xml:space="preserve"> during RAN1#107</w:t>
      </w:r>
      <w:r w:rsidR="002E5E2A">
        <w:rPr>
          <w:rFonts w:eastAsia="宋体"/>
          <w:lang w:eastAsia="zh-CN"/>
        </w:rPr>
        <w:t>b</w:t>
      </w:r>
      <w:r w:rsidR="008D3E79">
        <w:rPr>
          <w:rFonts w:eastAsia="宋体"/>
          <w:lang w:eastAsia="zh-CN"/>
        </w:rPr>
        <w:t>-e meeting</w:t>
      </w:r>
      <w:r w:rsidR="002962D3">
        <w:rPr>
          <w:rFonts w:eastAsia="宋体"/>
          <w:lang w:eastAsia="zh-CN"/>
        </w:rPr>
        <w:t xml:space="preserve"> is listed as below for convenience</w:t>
      </w:r>
      <w:r w:rsidR="004D25A8">
        <w:rPr>
          <w:rFonts w:eastAsia="宋体"/>
          <w:lang w:eastAsia="zh-CN"/>
        </w:rPr>
        <w:t>.</w:t>
      </w:r>
    </w:p>
    <w:p w14:paraId="51A74378" w14:textId="6DDDAFAD" w:rsidR="00052D35" w:rsidRDefault="0013335F" w:rsidP="006C08CF">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7389B797">
          <v:shape id="_x0000_s1033" type="#_x0000_t202" style="width:453.15pt;height:150.8pt;visibility:visible;mso-left-percent:-10001;mso-top-percent:-10001;mso-position-horizontal:absolute;mso-position-horizontal-relative:char;mso-position-vertical:absolute;mso-position-vertical-relative:line;mso-left-percent:-10001;mso-top-percent:-10001">
            <v:textbox style="mso-next-textbox:#_x0000_s1033">
              <w:txbxContent>
                <w:p w14:paraId="36F6F470" w14:textId="77777777" w:rsidR="0013335F" w:rsidRPr="002E5E2A" w:rsidRDefault="0013335F" w:rsidP="002E5E2A">
                  <w:pPr>
                    <w:rPr>
                      <w:rFonts w:eastAsia="Batang"/>
                      <w:b/>
                      <w:bCs/>
                      <w:szCs w:val="20"/>
                      <w:lang w:val="en-GB"/>
                    </w:rPr>
                  </w:pPr>
                  <w:r w:rsidRPr="002E5E2A">
                    <w:rPr>
                      <w:rFonts w:eastAsia="宋体"/>
                      <w:b/>
                      <w:bCs/>
                      <w:color w:val="FF0000"/>
                      <w:szCs w:val="20"/>
                      <w:highlight w:val="yellow"/>
                      <w:lang w:val="en-GB"/>
                    </w:rPr>
                    <w:t xml:space="preserve">Mod </w:t>
                  </w:r>
                  <w:r w:rsidRPr="002E5E2A">
                    <w:rPr>
                      <w:rFonts w:eastAsia="宋体"/>
                      <w:b/>
                      <w:bCs/>
                      <w:szCs w:val="20"/>
                      <w:highlight w:val="yellow"/>
                      <w:lang w:val="en-GB"/>
                    </w:rPr>
                    <w:t>Proposal 11:</w:t>
                  </w:r>
                  <w:r w:rsidRPr="002E5E2A">
                    <w:rPr>
                      <w:rFonts w:eastAsia="宋体"/>
                      <w:b/>
                      <w:bCs/>
                      <w:szCs w:val="20"/>
                      <w:lang w:val="en-GB"/>
                    </w:rPr>
                    <w:t xml:space="preserve"> </w:t>
                  </w:r>
                  <w:r w:rsidRPr="002E5E2A">
                    <w:rPr>
                      <w:rFonts w:eastAsia="Batang"/>
                      <w:b/>
                      <w:bCs/>
                      <w:szCs w:val="20"/>
                      <w:lang w:val="en-GB"/>
                    </w:rPr>
                    <w:t xml:space="preserve">For semi-static PUCCH cell switching, a PUCCH repetition transmission on a different target PUCCH cell from the PUCCH cell of the first PUCCH repetition is not supported </w:t>
                  </w:r>
                </w:p>
                <w:p w14:paraId="3B0C3392" w14:textId="4B02C2F9" w:rsidR="0013335F" w:rsidRPr="00AD0DED" w:rsidRDefault="0013335F" w:rsidP="00AC5533">
                  <w:pPr>
                    <w:numPr>
                      <w:ilvl w:val="0"/>
                      <w:numId w:val="15"/>
                    </w:numPr>
                    <w:spacing w:after="160" w:line="256" w:lineRule="auto"/>
                    <w:contextualSpacing/>
                    <w:rPr>
                      <w:rFonts w:eastAsia="宋体"/>
                      <w:b/>
                      <w:bCs/>
                      <w:sz w:val="22"/>
                      <w:lang w:val="en-GB"/>
                    </w:rPr>
                  </w:pPr>
                  <w:r w:rsidRPr="002E5E2A">
                    <w:rPr>
                      <w:rFonts w:eastAsia="宋体"/>
                      <w:b/>
                      <w:bCs/>
                      <w:szCs w:val="20"/>
                      <w:lang w:val="en-GB"/>
                    </w:rPr>
                    <w:t xml:space="preserve">A PUCCH slot mapped to different PUCCH cell is considered as invalid for PUCCH repetition and </w:t>
                  </w:r>
                  <w:r w:rsidRPr="002E5E2A">
                    <w:rPr>
                      <w:rFonts w:eastAsia="宋体"/>
                      <w:b/>
                      <w:bCs/>
                      <w:color w:val="FF0000"/>
                      <w:szCs w:val="20"/>
                      <w:lang w:val="en-GB"/>
                    </w:rPr>
                    <w:t>is not counted towards the total number of PUCCH repetitions / the repetition is post-</w:t>
                  </w:r>
                  <w:proofErr w:type="spellStart"/>
                  <w:r w:rsidRPr="002E5E2A">
                    <w:rPr>
                      <w:rFonts w:eastAsia="宋体"/>
                      <w:b/>
                      <w:bCs/>
                      <w:color w:val="FF0000"/>
                      <w:szCs w:val="20"/>
                      <w:lang w:val="en-GB"/>
                    </w:rPr>
                    <w:t>poned</w:t>
                  </w:r>
                  <w:proofErr w:type="spellEnd"/>
                  <w:r w:rsidRPr="002E5E2A">
                    <w:rPr>
                      <w:rFonts w:eastAsia="宋体"/>
                      <w:b/>
                      <w:bCs/>
                      <w:color w:val="FF0000"/>
                      <w:szCs w:val="20"/>
                      <w:lang w:val="en-GB"/>
                    </w:rPr>
                    <w:t xml:space="preserve"> as in Rel-16. Example figure for 4 repetitions</w:t>
                  </w:r>
                  <w:r w:rsidRPr="002E5E2A">
                    <w:rPr>
                      <w:rFonts w:eastAsia="宋体"/>
                      <w:b/>
                      <w:bCs/>
                      <w:szCs w:val="20"/>
                      <w:lang w:val="en-GB"/>
                    </w:rPr>
                    <w:t>:</w:t>
                  </w:r>
                  <w:r w:rsidRPr="00AD0DED">
                    <w:rPr>
                      <w:rFonts w:eastAsia="宋体"/>
                      <w:b/>
                      <w:noProof/>
                      <w:sz w:val="22"/>
                    </w:rPr>
                    <w:t xml:space="preserve"> </w:t>
                  </w:r>
                  <w:r w:rsidRPr="00AD0DED">
                    <w:rPr>
                      <w:rFonts w:eastAsia="宋体"/>
                      <w:b/>
                      <w:noProof/>
                      <w:sz w:val="22"/>
                      <w:lang w:eastAsia="zh-CN"/>
                    </w:rPr>
                    <w:drawing>
                      <wp:inline distT="0" distB="0" distL="0" distR="0" wp14:anchorId="5E233B6F" wp14:editId="08ABF189">
                        <wp:extent cx="3752850" cy="925195"/>
                        <wp:effectExtent l="0" t="0" r="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2850" cy="925195"/>
                                </a:xfrm>
                                <a:prstGeom prst="rect">
                                  <a:avLst/>
                                </a:prstGeom>
                                <a:noFill/>
                                <a:ln>
                                  <a:noFill/>
                                </a:ln>
                              </pic:spPr>
                            </pic:pic>
                          </a:graphicData>
                        </a:graphic>
                      </wp:inline>
                    </w:drawing>
                  </w:r>
                </w:p>
                <w:p w14:paraId="47420AC8" w14:textId="77777777" w:rsidR="0013335F" w:rsidRPr="002962D3" w:rsidRDefault="0013335F" w:rsidP="00E440EA">
                  <w:pPr>
                    <w:jc w:val="both"/>
                    <w:rPr>
                      <w:rFonts w:eastAsiaTheme="minorEastAsia"/>
                      <w:szCs w:val="20"/>
                      <w:lang w:val="en-GB" w:eastAsia="zh-CN"/>
                    </w:rPr>
                  </w:pPr>
                </w:p>
              </w:txbxContent>
            </v:textbox>
            <w10:anchorlock/>
          </v:shape>
        </w:pict>
      </w:r>
    </w:p>
    <w:p w14:paraId="1E5A9444" w14:textId="030B4C06" w:rsidR="00052D35" w:rsidRDefault="00483D1B" w:rsidP="006C08CF">
      <w:pPr>
        <w:adjustRightInd w:val="0"/>
        <w:snapToGrid w:val="0"/>
        <w:spacing w:beforeLines="50" w:before="120" w:afterLines="50" w:after="120"/>
        <w:jc w:val="both"/>
        <w:rPr>
          <w:rFonts w:eastAsia="宋体"/>
          <w:lang w:val="en-GB" w:eastAsia="zh-CN"/>
        </w:rPr>
      </w:pPr>
      <w:r>
        <w:rPr>
          <w:rFonts w:eastAsia="宋体"/>
          <w:lang w:val="en-GB" w:eastAsia="zh-CN"/>
        </w:rPr>
        <w:t xml:space="preserve">For a single PUCCH resource, if at least one repetition is transmitted on a different PUCCH cell with potential different </w:t>
      </w:r>
      <w:r w:rsidR="0080109E">
        <w:rPr>
          <w:rFonts w:eastAsia="宋体"/>
          <w:lang w:val="en-GB" w:eastAsia="zh-CN"/>
        </w:rPr>
        <w:t>PUCCH configurations</w:t>
      </w:r>
      <w:r>
        <w:rPr>
          <w:rFonts w:eastAsia="宋体"/>
          <w:lang w:val="en-GB" w:eastAsia="zh-CN"/>
        </w:rPr>
        <w:t xml:space="preserve">, it may be hard to combine corresponding repetitions for PUCCH detection. To avoid this undesirable case and corresponding complexity, </w:t>
      </w:r>
      <w:r w:rsidR="002E5E2A">
        <w:rPr>
          <w:rFonts w:eastAsia="宋体"/>
          <w:lang w:val="en-GB" w:eastAsia="zh-CN"/>
        </w:rPr>
        <w:t xml:space="preserve">a PUCCH repetition transmission on a different target PUCCH cell from the PUCCH cell of the first PUCCH repetition should not be supported. </w:t>
      </w:r>
      <w:r w:rsidR="00467CCC">
        <w:rPr>
          <w:rFonts w:eastAsia="宋体"/>
          <w:lang w:val="en-GB" w:eastAsia="zh-CN"/>
        </w:rPr>
        <w:t>As a result, a PUCCH repetition mapped to a different target PUCCH cell from the PUCCH cell of the first PUCCH repetition can be dropped, and counted towards the total number of PUCCH repetitions, for simplicity and to keep the latency independent of the time domain pattern. Alternatively, a PUCCH slot mapped to a different target PUCCH cell can be considered as invalid for PUCCH repetition, and not counted towards the total number of PUCCH repetitions, which is exactly the intention of the above proposal, where the reliability can be guaranteed, but the latency may be extended depending on the time domain pattern.</w:t>
      </w:r>
    </w:p>
    <w:p w14:paraId="3DB46FDD" w14:textId="584687E7" w:rsidR="00D96144" w:rsidRPr="00116229" w:rsidRDefault="00483D1B" w:rsidP="00116229">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7A7132">
        <w:rPr>
          <w:b/>
          <w:i/>
          <w:noProof/>
          <w:lang w:eastAsia="zh-CN"/>
        </w:rPr>
        <w:t>6</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w:t>
      </w:r>
      <w:r w:rsidR="001A03BC">
        <w:rPr>
          <w:rFonts w:eastAsia="宋体"/>
          <w:b/>
          <w:i/>
          <w:lang w:eastAsia="zh-CN"/>
        </w:rPr>
        <w:t>cell</w:t>
      </w:r>
      <w:r>
        <w:rPr>
          <w:rFonts w:eastAsia="宋体"/>
          <w:b/>
          <w:i/>
          <w:lang w:eastAsia="zh-CN"/>
        </w:rPr>
        <w:t xml:space="preserve"> switching </w:t>
      </w:r>
      <w:r w:rsidR="002962D3">
        <w:rPr>
          <w:rFonts w:eastAsia="宋体"/>
          <w:b/>
          <w:i/>
          <w:lang w:eastAsia="zh-CN"/>
        </w:rPr>
        <w:t>in conjunction with</w:t>
      </w:r>
      <w:r w:rsidRPr="00483D1B">
        <w:rPr>
          <w:rFonts w:eastAsia="宋体"/>
          <w:b/>
          <w:i/>
          <w:lang w:eastAsia="zh-CN"/>
        </w:rPr>
        <w:t xml:space="preserve"> PUCCH repetition, a PUCCH repetition mapping to a different target PUCCH cell from the target PUCCH cell of the first PUCCH repetition is not supported</w:t>
      </w:r>
      <w:r>
        <w:rPr>
          <w:rFonts w:eastAsia="宋体"/>
          <w:b/>
          <w:i/>
          <w:lang w:eastAsia="zh-CN"/>
        </w:rPr>
        <w:t>.</w:t>
      </w:r>
    </w:p>
    <w:p w14:paraId="2082B60A" w14:textId="24D88FF2" w:rsidR="005F562F" w:rsidRPr="00B865B7" w:rsidRDefault="005F562F" w:rsidP="005F562F">
      <w:pPr>
        <w:pStyle w:val="3"/>
        <w:numPr>
          <w:ilvl w:val="0"/>
          <w:numId w:val="0"/>
        </w:numPr>
        <w:spacing w:before="120" w:after="120"/>
        <w:rPr>
          <w:sz w:val="20"/>
          <w:szCs w:val="20"/>
        </w:rPr>
      </w:pPr>
      <w:r w:rsidRPr="00190532">
        <w:rPr>
          <w:rFonts w:hint="eastAsia"/>
          <w:sz w:val="20"/>
          <w:szCs w:val="20"/>
        </w:rPr>
        <w:t>2.</w:t>
      </w:r>
      <w:r w:rsidR="001E0559">
        <w:rPr>
          <w:sz w:val="20"/>
          <w:szCs w:val="20"/>
        </w:rPr>
        <w:t>4</w:t>
      </w:r>
      <w:r w:rsidRPr="00190532">
        <w:rPr>
          <w:rFonts w:hint="eastAsia"/>
          <w:sz w:val="20"/>
          <w:szCs w:val="20"/>
        </w:rPr>
        <w:t>.</w:t>
      </w:r>
      <w:r>
        <w:rPr>
          <w:sz w:val="20"/>
          <w:szCs w:val="20"/>
        </w:rPr>
        <w:t>2</w:t>
      </w:r>
      <w:r w:rsidRPr="00190532">
        <w:rPr>
          <w:rFonts w:hint="eastAsia"/>
          <w:sz w:val="20"/>
          <w:szCs w:val="20"/>
        </w:rPr>
        <w:t xml:space="preserve">. </w:t>
      </w:r>
      <w:r>
        <w:rPr>
          <w:sz w:val="20"/>
          <w:szCs w:val="20"/>
        </w:rPr>
        <w:t>Handling of SPS HARQ-ACK</w:t>
      </w:r>
    </w:p>
    <w:p w14:paraId="0491819C" w14:textId="14EAB675" w:rsidR="005F562F" w:rsidRDefault="001A03BC" w:rsidP="005F562F">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 xml:space="preserve">or semi-static PUCCH cell switching, </w:t>
      </w:r>
      <w:r w:rsidR="003F13F8">
        <w:rPr>
          <w:rFonts w:eastAsia="宋体"/>
          <w:lang w:val="en-GB" w:eastAsia="zh-CN"/>
        </w:rPr>
        <w:t xml:space="preserve">SPS HARQ-ACK is expected to be reported on a PUCCH cell determined based on the time domain pattern configured for a PUCCH cell group. </w:t>
      </w:r>
    </w:p>
    <w:p w14:paraId="58E2F4A0" w14:textId="77777777" w:rsidR="00534947" w:rsidRDefault="00534947" w:rsidP="005F562F">
      <w:pPr>
        <w:adjustRightInd w:val="0"/>
        <w:snapToGrid w:val="0"/>
        <w:spacing w:beforeLines="50" w:before="120" w:afterLines="50" w:after="120"/>
        <w:jc w:val="both"/>
        <w:rPr>
          <w:rFonts w:eastAsia="宋体"/>
          <w:lang w:val="en-GB" w:eastAsia="zh-CN"/>
        </w:rPr>
      </w:pPr>
      <w:r>
        <w:rPr>
          <w:rFonts w:eastAsia="宋体"/>
          <w:lang w:val="en-GB" w:eastAsia="zh-CN"/>
        </w:rPr>
        <w:t xml:space="preserve">For each SPS Config, SPS HARQ-ACK PUCCH resource can be configured by </w:t>
      </w:r>
      <w:r w:rsidRPr="00534947">
        <w:rPr>
          <w:rFonts w:eastAsia="宋体"/>
          <w:i/>
          <w:lang w:val="en-GB" w:eastAsia="zh-CN"/>
        </w:rPr>
        <w:t>SPS-Config</w:t>
      </w:r>
      <w:r>
        <w:rPr>
          <w:rFonts w:eastAsia="宋体"/>
          <w:lang w:val="en-GB" w:eastAsia="zh-CN"/>
        </w:rPr>
        <w:t>-&gt;</w:t>
      </w:r>
      <w:r w:rsidRPr="00534947">
        <w:rPr>
          <w:rFonts w:eastAsia="宋体"/>
          <w:i/>
          <w:lang w:val="en-GB" w:eastAsia="zh-CN"/>
        </w:rPr>
        <w:t>n1PUCCH-AN</w:t>
      </w:r>
      <w:r>
        <w:rPr>
          <w:rFonts w:eastAsia="宋体"/>
          <w:lang w:val="en-GB" w:eastAsia="zh-CN"/>
        </w:rPr>
        <w:t xml:space="preserve">. Alternatively, a list of SPS HARQ-ACK PUCCH resources can be configured for all SPS HARQ-ACK transmitted on a PUCCH cell by </w:t>
      </w:r>
      <w:r w:rsidRPr="00534947">
        <w:rPr>
          <w:rFonts w:eastAsia="宋体"/>
          <w:i/>
          <w:lang w:val="en-GB" w:eastAsia="zh-CN"/>
        </w:rPr>
        <w:t>PUCCH-Config</w:t>
      </w:r>
      <w:r>
        <w:rPr>
          <w:rFonts w:eastAsia="宋体"/>
          <w:lang w:val="en-GB" w:eastAsia="zh-CN"/>
        </w:rPr>
        <w:t>-&gt;</w:t>
      </w:r>
      <w:r w:rsidRPr="00534947">
        <w:rPr>
          <w:rFonts w:eastAsia="宋体"/>
          <w:i/>
          <w:lang w:val="en-GB" w:eastAsia="zh-CN"/>
        </w:rPr>
        <w:t>sps-PUCCH-AN-List-r16</w:t>
      </w:r>
      <w:r>
        <w:rPr>
          <w:rFonts w:eastAsia="宋体"/>
          <w:lang w:val="en-GB" w:eastAsia="zh-CN"/>
        </w:rPr>
        <w:t>.</w:t>
      </w:r>
    </w:p>
    <w:p w14:paraId="020C1EDA" w14:textId="23170764" w:rsidR="00F25B7C" w:rsidRDefault="00534947" w:rsidP="005F562F">
      <w:pPr>
        <w:adjustRightInd w:val="0"/>
        <w:snapToGrid w:val="0"/>
        <w:spacing w:beforeLines="50" w:before="120" w:afterLines="50" w:after="120"/>
        <w:jc w:val="both"/>
        <w:rPr>
          <w:rFonts w:eastAsia="宋体"/>
          <w:lang w:val="en-GB" w:eastAsia="zh-CN"/>
        </w:rPr>
      </w:pPr>
      <w:r>
        <w:rPr>
          <w:rFonts w:eastAsia="宋体"/>
          <w:lang w:val="en-GB" w:eastAsia="zh-CN"/>
        </w:rPr>
        <w:t xml:space="preserve">When </w:t>
      </w:r>
      <w:r w:rsidRPr="00534947">
        <w:rPr>
          <w:rFonts w:eastAsia="宋体"/>
          <w:i/>
          <w:lang w:val="en-GB" w:eastAsia="zh-CN"/>
        </w:rPr>
        <w:t>SPS-Config</w:t>
      </w:r>
      <w:r>
        <w:rPr>
          <w:rFonts w:eastAsia="宋体"/>
          <w:lang w:val="en-GB" w:eastAsia="zh-CN"/>
        </w:rPr>
        <w:t>-&gt;</w:t>
      </w:r>
      <w:r w:rsidRPr="00534947">
        <w:rPr>
          <w:rFonts w:eastAsia="宋体"/>
          <w:i/>
          <w:lang w:val="en-GB" w:eastAsia="zh-CN"/>
        </w:rPr>
        <w:t>n1PUCCH-AN</w:t>
      </w:r>
      <w:r>
        <w:rPr>
          <w:rFonts w:eastAsia="宋体"/>
          <w:lang w:val="en-GB" w:eastAsia="zh-CN"/>
        </w:rPr>
        <w:t xml:space="preserve"> is configured for an SPS Config,</w:t>
      </w:r>
      <w:r w:rsidR="00E11A5E">
        <w:rPr>
          <w:rFonts w:eastAsia="宋体"/>
          <w:lang w:val="en-GB" w:eastAsia="zh-CN"/>
        </w:rPr>
        <w:t xml:space="preserve"> in Rel-15/16 it can identify a unique PUCCCH resource </w:t>
      </w:r>
      <w:r w:rsidR="001908F5">
        <w:rPr>
          <w:rFonts w:eastAsia="宋体"/>
          <w:lang w:val="en-GB" w:eastAsia="zh-CN"/>
        </w:rPr>
        <w:t>o</w:t>
      </w:r>
      <w:r w:rsidR="00E11A5E">
        <w:rPr>
          <w:rFonts w:eastAsia="宋体"/>
          <w:lang w:val="en-GB" w:eastAsia="zh-CN"/>
        </w:rPr>
        <w:t>n the unique PUCCH cell in the PUCCH cell group to which the serving cell of the SPS Config belongs.</w:t>
      </w:r>
      <w:r>
        <w:rPr>
          <w:rFonts w:eastAsia="宋体"/>
          <w:lang w:val="en-GB" w:eastAsia="zh-CN"/>
        </w:rPr>
        <w:t xml:space="preserve"> </w:t>
      </w:r>
      <w:r w:rsidR="00427088">
        <w:rPr>
          <w:rFonts w:eastAsia="宋体"/>
          <w:lang w:val="en-GB" w:eastAsia="zh-CN"/>
        </w:rPr>
        <w:t xml:space="preserve">When SPS HARQ-ACK can be transmitted </w:t>
      </w:r>
      <w:r w:rsidR="00F25B7C">
        <w:rPr>
          <w:rFonts w:eastAsia="宋体"/>
          <w:lang w:val="en-GB" w:eastAsia="zh-CN"/>
        </w:rPr>
        <w:t xml:space="preserve">on the </w:t>
      </w:r>
      <w:proofErr w:type="spellStart"/>
      <w:r w:rsidR="00F25B7C" w:rsidRPr="0042159D">
        <w:rPr>
          <w:rFonts w:eastAsia="宋体"/>
          <w:lang w:val="en-GB" w:eastAsia="zh-CN"/>
        </w:rPr>
        <w:t>PCell</w:t>
      </w:r>
      <w:proofErr w:type="spellEnd"/>
      <w:r w:rsidR="00F25B7C" w:rsidRPr="0042159D">
        <w:rPr>
          <w:rFonts w:eastAsia="宋体"/>
          <w:lang w:val="en-GB" w:eastAsia="zh-CN"/>
        </w:rPr>
        <w:t>/</w:t>
      </w:r>
      <w:proofErr w:type="spellStart"/>
      <w:r w:rsidR="00F25B7C" w:rsidRPr="0042159D">
        <w:rPr>
          <w:rFonts w:eastAsia="宋体"/>
          <w:lang w:val="en-GB" w:eastAsia="zh-CN"/>
        </w:rPr>
        <w:t>PSCell</w:t>
      </w:r>
      <w:proofErr w:type="spellEnd"/>
      <w:r w:rsidR="00F25B7C" w:rsidRPr="0042159D">
        <w:rPr>
          <w:rFonts w:eastAsia="宋体"/>
          <w:lang w:val="en-GB" w:eastAsia="zh-CN"/>
        </w:rPr>
        <w:t>/PUCCH-</w:t>
      </w:r>
      <w:proofErr w:type="spellStart"/>
      <w:r w:rsidR="00F25B7C" w:rsidRPr="0042159D">
        <w:rPr>
          <w:rFonts w:eastAsia="宋体"/>
          <w:lang w:val="en-GB" w:eastAsia="zh-CN"/>
        </w:rPr>
        <w:t>SCell</w:t>
      </w:r>
      <w:proofErr w:type="spellEnd"/>
      <w:r w:rsidR="00F25B7C">
        <w:rPr>
          <w:rFonts w:eastAsia="宋体"/>
          <w:lang w:val="en-GB" w:eastAsia="zh-CN"/>
        </w:rPr>
        <w:t xml:space="preserve"> or the alternative PUCCH </w:t>
      </w:r>
      <w:proofErr w:type="spellStart"/>
      <w:r w:rsidR="00F25B7C">
        <w:rPr>
          <w:rFonts w:eastAsia="宋体"/>
          <w:lang w:val="en-GB" w:eastAsia="zh-CN"/>
        </w:rPr>
        <w:t>sSCell</w:t>
      </w:r>
      <w:proofErr w:type="spellEnd"/>
      <w:r w:rsidR="00FD0D4E">
        <w:rPr>
          <w:rFonts w:eastAsia="宋体"/>
          <w:lang w:val="en-GB" w:eastAsia="zh-CN"/>
        </w:rPr>
        <w:t xml:space="preserve"> based on the </w:t>
      </w:r>
      <w:r w:rsidR="00A95E22">
        <w:rPr>
          <w:rFonts w:eastAsia="宋体" w:hint="eastAsia"/>
          <w:lang w:val="en-GB" w:eastAsia="zh-CN"/>
        </w:rPr>
        <w:t>time</w:t>
      </w:r>
      <w:r w:rsidR="00A95E22">
        <w:rPr>
          <w:rFonts w:eastAsia="宋体"/>
          <w:lang w:val="en-GB" w:eastAsia="zh-CN"/>
        </w:rPr>
        <w:t xml:space="preserve"> domain</w:t>
      </w:r>
      <w:r w:rsidR="00FD0D4E">
        <w:rPr>
          <w:rFonts w:eastAsia="宋体"/>
          <w:lang w:val="en-GB" w:eastAsia="zh-CN"/>
        </w:rPr>
        <w:t xml:space="preserve"> pattern</w:t>
      </w:r>
      <w:r w:rsidR="00F25B7C">
        <w:rPr>
          <w:rFonts w:eastAsia="宋体"/>
          <w:lang w:val="en-GB" w:eastAsia="zh-CN"/>
        </w:rPr>
        <w:t xml:space="preserve">, there are potentially two PUCCH cells providing SPS HARQ-ACK PUCCH resources for an SPS Config, how to understand or extend </w:t>
      </w:r>
      <w:r w:rsidR="00F25B7C" w:rsidRPr="00534947">
        <w:rPr>
          <w:rFonts w:eastAsia="宋体"/>
          <w:i/>
          <w:lang w:val="en-GB" w:eastAsia="zh-CN"/>
        </w:rPr>
        <w:t>SPS-Config</w:t>
      </w:r>
      <w:r w:rsidR="00F25B7C">
        <w:rPr>
          <w:rFonts w:eastAsia="宋体"/>
          <w:lang w:val="en-GB" w:eastAsia="zh-CN"/>
        </w:rPr>
        <w:t>-&gt;</w:t>
      </w:r>
      <w:r w:rsidR="00F25B7C" w:rsidRPr="00534947">
        <w:rPr>
          <w:rFonts w:eastAsia="宋体"/>
          <w:i/>
          <w:lang w:val="en-GB" w:eastAsia="zh-CN"/>
        </w:rPr>
        <w:t>n1PUCCH-AN</w:t>
      </w:r>
      <w:r w:rsidR="00F25B7C">
        <w:rPr>
          <w:rFonts w:eastAsia="宋体"/>
          <w:lang w:val="en-GB" w:eastAsia="zh-CN"/>
        </w:rPr>
        <w:t xml:space="preserve"> should be determined. Two alternatives can be identified, described as below.</w:t>
      </w:r>
    </w:p>
    <w:p w14:paraId="4BC0EF1A" w14:textId="461A409E" w:rsidR="003C222F" w:rsidRDefault="003C222F" w:rsidP="00AC5533">
      <w:pPr>
        <w:numPr>
          <w:ilvl w:val="0"/>
          <w:numId w:val="24"/>
        </w:numPr>
        <w:spacing w:beforeLines="50" w:before="120" w:afterLines="50" w:after="120" w:line="259" w:lineRule="auto"/>
        <w:ind w:left="357" w:hanging="357"/>
        <w:contextualSpacing/>
        <w:rPr>
          <w:szCs w:val="20"/>
        </w:rPr>
      </w:pPr>
      <w:r w:rsidRPr="008D423E">
        <w:rPr>
          <w:b/>
          <w:szCs w:val="20"/>
        </w:rPr>
        <w:t>Alt. 1:</w:t>
      </w:r>
      <w:r>
        <w:rPr>
          <w:szCs w:val="20"/>
        </w:rPr>
        <w:t xml:space="preserve"> </w:t>
      </w:r>
      <w:r w:rsidR="00361D04" w:rsidRPr="00534947">
        <w:rPr>
          <w:rFonts w:eastAsia="宋体"/>
          <w:i/>
          <w:lang w:val="en-GB" w:eastAsia="zh-CN"/>
        </w:rPr>
        <w:t>SPS-Config</w:t>
      </w:r>
      <w:r w:rsidR="00361D04">
        <w:rPr>
          <w:rFonts w:eastAsia="宋体"/>
          <w:lang w:val="en-GB" w:eastAsia="zh-CN"/>
        </w:rPr>
        <w:t>-&gt;</w:t>
      </w:r>
      <w:r w:rsidR="00361D04" w:rsidRPr="00534947">
        <w:rPr>
          <w:rFonts w:eastAsia="宋体"/>
          <w:i/>
          <w:lang w:val="en-GB" w:eastAsia="zh-CN"/>
        </w:rPr>
        <w:t>n1PUCCH-AN</w:t>
      </w:r>
      <w:r w:rsidR="00361D04">
        <w:rPr>
          <w:szCs w:val="20"/>
        </w:rPr>
        <w:t xml:space="preserve"> corresponds to a configured PUCCH resource </w:t>
      </w:r>
      <w:r w:rsidR="001908F5">
        <w:rPr>
          <w:szCs w:val="20"/>
        </w:rPr>
        <w:t>o</w:t>
      </w:r>
      <w:r w:rsidR="00361D04">
        <w:rPr>
          <w:szCs w:val="20"/>
        </w:rPr>
        <w:t xml:space="preserve">n </w:t>
      </w:r>
      <w:r w:rsidR="00361D04">
        <w:rPr>
          <w:rFonts w:eastAsia="宋体"/>
          <w:lang w:val="en-GB" w:eastAsia="zh-CN"/>
        </w:rPr>
        <w:t xml:space="preserve">the </w:t>
      </w:r>
      <w:proofErr w:type="spellStart"/>
      <w:r w:rsidR="00361D04" w:rsidRPr="0042159D">
        <w:rPr>
          <w:rFonts w:eastAsia="宋体"/>
          <w:lang w:val="en-GB" w:eastAsia="zh-CN"/>
        </w:rPr>
        <w:t>PCell</w:t>
      </w:r>
      <w:proofErr w:type="spellEnd"/>
      <w:r w:rsidR="00361D04" w:rsidRPr="0042159D">
        <w:rPr>
          <w:rFonts w:eastAsia="宋体"/>
          <w:lang w:val="en-GB" w:eastAsia="zh-CN"/>
        </w:rPr>
        <w:t>/</w:t>
      </w:r>
      <w:proofErr w:type="spellStart"/>
      <w:r w:rsidR="00361D04" w:rsidRPr="0042159D">
        <w:rPr>
          <w:rFonts w:eastAsia="宋体"/>
          <w:lang w:val="en-GB" w:eastAsia="zh-CN"/>
        </w:rPr>
        <w:t>PSCell</w:t>
      </w:r>
      <w:proofErr w:type="spellEnd"/>
      <w:r w:rsidR="00361D04" w:rsidRPr="0042159D">
        <w:rPr>
          <w:rFonts w:eastAsia="宋体"/>
          <w:lang w:val="en-GB" w:eastAsia="zh-CN"/>
        </w:rPr>
        <w:t>/PUCCH-</w:t>
      </w:r>
      <w:proofErr w:type="spellStart"/>
      <w:r w:rsidR="00361D04" w:rsidRPr="0042159D">
        <w:rPr>
          <w:rFonts w:eastAsia="宋体"/>
          <w:lang w:val="en-GB" w:eastAsia="zh-CN"/>
        </w:rPr>
        <w:t>SCell</w:t>
      </w:r>
      <w:proofErr w:type="spellEnd"/>
      <w:r w:rsidR="00361D04">
        <w:rPr>
          <w:rFonts w:eastAsia="宋体"/>
          <w:lang w:val="en-GB" w:eastAsia="zh-CN"/>
        </w:rPr>
        <w:t xml:space="preserve">, as well as a configured PUCCH resource </w:t>
      </w:r>
      <w:r w:rsidR="001908F5">
        <w:rPr>
          <w:rFonts w:eastAsia="宋体"/>
          <w:lang w:val="en-GB" w:eastAsia="zh-CN"/>
        </w:rPr>
        <w:t>o</w:t>
      </w:r>
      <w:r w:rsidR="00361D04">
        <w:rPr>
          <w:rFonts w:eastAsia="宋体"/>
          <w:lang w:val="en-GB" w:eastAsia="zh-CN"/>
        </w:rPr>
        <w:t xml:space="preserve">n the PUCCH </w:t>
      </w:r>
      <w:proofErr w:type="spellStart"/>
      <w:r w:rsidR="00361D04">
        <w:rPr>
          <w:rFonts w:eastAsia="宋体"/>
          <w:lang w:val="en-GB" w:eastAsia="zh-CN"/>
        </w:rPr>
        <w:t>sSCell</w:t>
      </w:r>
      <w:proofErr w:type="spellEnd"/>
      <w:r w:rsidR="00361D04">
        <w:rPr>
          <w:rFonts w:eastAsia="宋体"/>
          <w:lang w:val="en-GB" w:eastAsia="zh-CN"/>
        </w:rPr>
        <w:t xml:space="preserve">. The two configured PUCCH resources has the same resource ID but in different PUCCH cells. It is up to </w:t>
      </w:r>
      <w:proofErr w:type="spellStart"/>
      <w:r w:rsidR="00361D04">
        <w:rPr>
          <w:rFonts w:eastAsia="宋体"/>
          <w:lang w:val="en-GB" w:eastAsia="zh-CN"/>
        </w:rPr>
        <w:t>gNB</w:t>
      </w:r>
      <w:proofErr w:type="spellEnd"/>
      <w:r w:rsidR="00361D04">
        <w:rPr>
          <w:rFonts w:eastAsia="宋体"/>
          <w:lang w:val="en-GB" w:eastAsia="zh-CN"/>
        </w:rPr>
        <w:t xml:space="preserve"> implementation to guarantee that the configured PUCCH resource(s), when to be used, is valid.</w:t>
      </w:r>
    </w:p>
    <w:p w14:paraId="43A18ED6" w14:textId="45833DF3" w:rsidR="003C222F" w:rsidRDefault="003C222F" w:rsidP="00AC5533">
      <w:pPr>
        <w:numPr>
          <w:ilvl w:val="0"/>
          <w:numId w:val="24"/>
        </w:numPr>
        <w:spacing w:beforeLines="50" w:before="120" w:afterLines="50" w:after="120" w:line="259" w:lineRule="auto"/>
        <w:ind w:left="357" w:hanging="357"/>
        <w:contextualSpacing/>
        <w:rPr>
          <w:szCs w:val="20"/>
        </w:rPr>
      </w:pPr>
      <w:r w:rsidRPr="008D423E">
        <w:rPr>
          <w:b/>
          <w:szCs w:val="20"/>
        </w:rPr>
        <w:t>Alt. 2:</w:t>
      </w:r>
      <w:r>
        <w:rPr>
          <w:szCs w:val="20"/>
        </w:rPr>
        <w:t xml:space="preserve"> </w:t>
      </w:r>
      <w:r w:rsidR="00361D04" w:rsidRPr="00534947">
        <w:rPr>
          <w:rFonts w:eastAsia="宋体"/>
          <w:i/>
          <w:lang w:val="en-GB" w:eastAsia="zh-CN"/>
        </w:rPr>
        <w:t>SPS-Config</w:t>
      </w:r>
      <w:r w:rsidR="00361D04">
        <w:rPr>
          <w:rFonts w:eastAsia="宋体"/>
          <w:lang w:val="en-GB" w:eastAsia="zh-CN"/>
        </w:rPr>
        <w:t>-&gt;</w:t>
      </w:r>
      <w:r w:rsidR="00361D04" w:rsidRPr="00534947">
        <w:rPr>
          <w:rFonts w:eastAsia="宋体"/>
          <w:i/>
          <w:lang w:val="en-GB" w:eastAsia="zh-CN"/>
        </w:rPr>
        <w:t>n1PUCCH-AN</w:t>
      </w:r>
      <w:r w:rsidR="00361D04">
        <w:rPr>
          <w:szCs w:val="20"/>
        </w:rPr>
        <w:t xml:space="preserve"> can be extended </w:t>
      </w:r>
      <w:r w:rsidR="003931A1">
        <w:rPr>
          <w:szCs w:val="20"/>
        </w:rPr>
        <w:t xml:space="preserve">so that two resource IDs can be configured independently for </w:t>
      </w:r>
      <w:r w:rsidR="003931A1">
        <w:rPr>
          <w:rFonts w:eastAsia="宋体"/>
          <w:lang w:val="en-GB" w:eastAsia="zh-CN"/>
        </w:rPr>
        <w:t xml:space="preserve">the </w:t>
      </w:r>
      <w:proofErr w:type="spellStart"/>
      <w:r w:rsidR="003931A1" w:rsidRPr="0042159D">
        <w:rPr>
          <w:rFonts w:eastAsia="宋体"/>
          <w:lang w:val="en-GB" w:eastAsia="zh-CN"/>
        </w:rPr>
        <w:t>PCell</w:t>
      </w:r>
      <w:proofErr w:type="spellEnd"/>
      <w:r w:rsidR="003931A1" w:rsidRPr="0042159D">
        <w:rPr>
          <w:rFonts w:eastAsia="宋体"/>
          <w:lang w:val="en-GB" w:eastAsia="zh-CN"/>
        </w:rPr>
        <w:t>/</w:t>
      </w:r>
      <w:proofErr w:type="spellStart"/>
      <w:r w:rsidR="003931A1" w:rsidRPr="0042159D">
        <w:rPr>
          <w:rFonts w:eastAsia="宋体"/>
          <w:lang w:val="en-GB" w:eastAsia="zh-CN"/>
        </w:rPr>
        <w:t>PSCell</w:t>
      </w:r>
      <w:proofErr w:type="spellEnd"/>
      <w:r w:rsidR="003931A1" w:rsidRPr="0042159D">
        <w:rPr>
          <w:rFonts w:eastAsia="宋体"/>
          <w:lang w:val="en-GB" w:eastAsia="zh-CN"/>
        </w:rPr>
        <w:t>/PUCCH-</w:t>
      </w:r>
      <w:proofErr w:type="spellStart"/>
      <w:r w:rsidR="003931A1" w:rsidRPr="0042159D">
        <w:rPr>
          <w:rFonts w:eastAsia="宋体"/>
          <w:lang w:val="en-GB" w:eastAsia="zh-CN"/>
        </w:rPr>
        <w:t>SCell</w:t>
      </w:r>
      <w:proofErr w:type="spellEnd"/>
      <w:r w:rsidR="003931A1">
        <w:rPr>
          <w:rFonts w:eastAsia="宋体"/>
          <w:lang w:val="en-GB" w:eastAsia="zh-CN"/>
        </w:rPr>
        <w:t xml:space="preserve"> and the PUCCH </w:t>
      </w:r>
      <w:proofErr w:type="spellStart"/>
      <w:r w:rsidR="003931A1">
        <w:rPr>
          <w:rFonts w:eastAsia="宋体"/>
          <w:lang w:val="en-GB" w:eastAsia="zh-CN"/>
        </w:rPr>
        <w:t>sSCell</w:t>
      </w:r>
      <w:proofErr w:type="spellEnd"/>
      <w:r w:rsidR="003931A1">
        <w:rPr>
          <w:rFonts w:eastAsia="宋体"/>
          <w:lang w:val="en-GB" w:eastAsia="zh-CN"/>
        </w:rPr>
        <w:t xml:space="preserve">, respectively. For example, </w:t>
      </w:r>
      <w:r w:rsidR="00434EB5">
        <w:rPr>
          <w:rFonts w:eastAsia="宋体"/>
          <w:lang w:val="en-GB" w:eastAsia="zh-CN"/>
        </w:rPr>
        <w:t>legacy parameter</w:t>
      </w:r>
      <w:r w:rsidR="00405CD2">
        <w:rPr>
          <w:rFonts w:eastAsia="宋体"/>
          <w:lang w:val="en-GB" w:eastAsia="zh-CN"/>
        </w:rPr>
        <w:t xml:space="preserve"> </w:t>
      </w:r>
      <w:r w:rsidR="00405CD2" w:rsidRPr="00534947">
        <w:rPr>
          <w:rFonts w:eastAsia="宋体"/>
          <w:i/>
          <w:lang w:val="en-GB" w:eastAsia="zh-CN"/>
        </w:rPr>
        <w:t>n1PUCCH-AN</w:t>
      </w:r>
      <w:r w:rsidR="00434EB5">
        <w:rPr>
          <w:rFonts w:eastAsia="宋体"/>
          <w:lang w:val="en-GB" w:eastAsia="zh-CN"/>
        </w:rPr>
        <w:t xml:space="preserve"> can be </w:t>
      </w:r>
      <w:r w:rsidR="00405CD2">
        <w:rPr>
          <w:rFonts w:eastAsia="宋体"/>
          <w:lang w:val="en-GB" w:eastAsia="zh-CN"/>
        </w:rPr>
        <w:t xml:space="preserve">used to indicate the ID of a configured PUCCH resource </w:t>
      </w:r>
      <w:r w:rsidR="001908F5">
        <w:rPr>
          <w:rFonts w:eastAsia="宋体"/>
          <w:lang w:val="en-GB" w:eastAsia="zh-CN"/>
        </w:rPr>
        <w:t>o</w:t>
      </w:r>
      <w:r w:rsidR="00405CD2">
        <w:rPr>
          <w:rFonts w:eastAsia="宋体"/>
          <w:lang w:val="en-GB" w:eastAsia="zh-CN"/>
        </w:rPr>
        <w:t xml:space="preserve">n the </w:t>
      </w:r>
      <w:proofErr w:type="spellStart"/>
      <w:r w:rsidR="00405CD2" w:rsidRPr="0042159D">
        <w:rPr>
          <w:rFonts w:eastAsia="宋体"/>
          <w:lang w:val="en-GB" w:eastAsia="zh-CN"/>
        </w:rPr>
        <w:t>PCell</w:t>
      </w:r>
      <w:proofErr w:type="spellEnd"/>
      <w:r w:rsidR="00405CD2" w:rsidRPr="0042159D">
        <w:rPr>
          <w:rFonts w:eastAsia="宋体"/>
          <w:lang w:val="en-GB" w:eastAsia="zh-CN"/>
        </w:rPr>
        <w:t>/</w:t>
      </w:r>
      <w:proofErr w:type="spellStart"/>
      <w:r w:rsidR="00405CD2" w:rsidRPr="0042159D">
        <w:rPr>
          <w:rFonts w:eastAsia="宋体"/>
          <w:lang w:val="en-GB" w:eastAsia="zh-CN"/>
        </w:rPr>
        <w:t>PSCell</w:t>
      </w:r>
      <w:proofErr w:type="spellEnd"/>
      <w:r w:rsidR="00405CD2" w:rsidRPr="0042159D">
        <w:rPr>
          <w:rFonts w:eastAsia="宋体"/>
          <w:lang w:val="en-GB" w:eastAsia="zh-CN"/>
        </w:rPr>
        <w:t>/PUCCH-</w:t>
      </w:r>
      <w:proofErr w:type="spellStart"/>
      <w:r w:rsidR="00405CD2" w:rsidRPr="0042159D">
        <w:rPr>
          <w:rFonts w:eastAsia="宋体"/>
          <w:lang w:val="en-GB" w:eastAsia="zh-CN"/>
        </w:rPr>
        <w:t>SCell</w:t>
      </w:r>
      <w:proofErr w:type="spellEnd"/>
      <w:r w:rsidR="00405CD2">
        <w:rPr>
          <w:rFonts w:eastAsia="宋体"/>
          <w:lang w:val="en-GB" w:eastAsia="zh-CN"/>
        </w:rPr>
        <w:t xml:space="preserve">, and a new parameter can be introduced to indicate the ID of a configured PUCCH resource </w:t>
      </w:r>
      <w:r w:rsidR="001908F5">
        <w:rPr>
          <w:rFonts w:eastAsia="宋体"/>
          <w:lang w:val="en-GB" w:eastAsia="zh-CN"/>
        </w:rPr>
        <w:t>o</w:t>
      </w:r>
      <w:r w:rsidR="00405CD2">
        <w:rPr>
          <w:rFonts w:eastAsia="宋体"/>
          <w:lang w:val="en-GB" w:eastAsia="zh-CN"/>
        </w:rPr>
        <w:t xml:space="preserve">n the PUCCH </w:t>
      </w:r>
      <w:proofErr w:type="spellStart"/>
      <w:r w:rsidR="00405CD2">
        <w:rPr>
          <w:rFonts w:eastAsia="宋体"/>
          <w:lang w:val="en-GB" w:eastAsia="zh-CN"/>
        </w:rPr>
        <w:t>sSCell</w:t>
      </w:r>
      <w:proofErr w:type="spellEnd"/>
      <w:r w:rsidR="00405CD2">
        <w:rPr>
          <w:rFonts w:eastAsia="宋体"/>
          <w:lang w:val="en-GB" w:eastAsia="zh-CN"/>
        </w:rPr>
        <w:t>.</w:t>
      </w:r>
    </w:p>
    <w:p w14:paraId="202F91F6" w14:textId="41DA34E6" w:rsidR="00534947" w:rsidRDefault="00405CD2" w:rsidP="005F562F">
      <w:pPr>
        <w:adjustRightInd w:val="0"/>
        <w:snapToGrid w:val="0"/>
        <w:spacing w:beforeLines="50" w:before="120" w:afterLines="50" w:after="120"/>
        <w:jc w:val="both"/>
        <w:rPr>
          <w:rFonts w:eastAsia="宋体"/>
          <w:lang w:val="en-GB" w:eastAsia="zh-CN"/>
        </w:rPr>
      </w:pPr>
      <w:r>
        <w:rPr>
          <w:rFonts w:eastAsia="宋体" w:hint="eastAsia"/>
          <w:lang w:val="en-GB" w:eastAsia="zh-CN"/>
        </w:rPr>
        <w:lastRenderedPageBreak/>
        <w:t>A</w:t>
      </w:r>
      <w:r>
        <w:rPr>
          <w:rFonts w:eastAsia="宋体"/>
          <w:lang w:val="en-GB" w:eastAsia="zh-CN"/>
        </w:rPr>
        <w:t xml:space="preserve">lt. 1 can keep legacy parameter list unchanged, but the understanding or description for specific parameter(s) should be updated. In contrast, Alt. 2 will extend the parameter list, but has more flexibility. </w:t>
      </w:r>
    </w:p>
    <w:p w14:paraId="76781875" w14:textId="49872E06" w:rsidR="00405CD2" w:rsidRDefault="00405CD2" w:rsidP="008E08FA">
      <w:pPr>
        <w:spacing w:beforeLines="100" w:before="240"/>
        <w:jc w:val="both"/>
        <w:rPr>
          <w:rFonts w:eastAsia="宋体"/>
          <w:b/>
          <w:i/>
          <w:lang w:eastAsia="zh-CN"/>
        </w:rPr>
      </w:pPr>
      <w:bookmarkStart w:id="5" w:name="_Ref83744859"/>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7A7132">
        <w:rPr>
          <w:b/>
          <w:i/>
          <w:noProof/>
          <w:lang w:eastAsia="zh-CN"/>
        </w:rPr>
        <w:t>7</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cell switching, where </w:t>
      </w:r>
      <w:r w:rsidRPr="00405CD2">
        <w:rPr>
          <w:rFonts w:eastAsia="宋体"/>
          <w:b/>
          <w:i/>
          <w:lang w:eastAsia="zh-CN"/>
        </w:rPr>
        <w:t>there are potentially two PUCCH cells providing SPS HARQ-ACK PUCCH resources for an SPS Config, how to understand or extend SPS-Config-&gt;n1PUCCH-AN should be determined</w:t>
      </w:r>
      <w:r>
        <w:rPr>
          <w:rFonts w:eastAsia="宋体"/>
          <w:b/>
          <w:i/>
          <w:lang w:eastAsia="zh-CN"/>
        </w:rPr>
        <w:t>, and the following two alternatives can be considered:</w:t>
      </w:r>
    </w:p>
    <w:p w14:paraId="2226F66D" w14:textId="74914E78" w:rsidR="00405CD2" w:rsidRPr="008E08FA" w:rsidRDefault="00405CD2" w:rsidP="00AC5533">
      <w:pPr>
        <w:pStyle w:val="af3"/>
        <w:numPr>
          <w:ilvl w:val="0"/>
          <w:numId w:val="17"/>
        </w:numPr>
        <w:ind w:left="396" w:firstLineChars="0" w:hanging="198"/>
        <w:rPr>
          <w:rFonts w:ascii="Times New Roman" w:hAnsi="Times New Roman"/>
          <w:b/>
          <w:i/>
          <w:sz w:val="20"/>
          <w:szCs w:val="20"/>
          <w:lang w:eastAsia="zh-CN"/>
        </w:rPr>
      </w:pPr>
      <w:r w:rsidRPr="008E08FA">
        <w:rPr>
          <w:rFonts w:ascii="Times New Roman" w:hAnsi="Times New Roman"/>
          <w:b/>
          <w:i/>
          <w:sz w:val="20"/>
          <w:szCs w:val="20"/>
          <w:lang w:eastAsia="zh-CN"/>
        </w:rPr>
        <w:t xml:space="preserve">Alt. 1: SPS-Config-&gt;n1PUCCH-AN corresponds to a configured PUCCH resource </w:t>
      </w:r>
      <w:r w:rsidR="001908F5">
        <w:rPr>
          <w:rFonts w:ascii="Times New Roman" w:hAnsi="Times New Roman"/>
          <w:b/>
          <w:i/>
          <w:sz w:val="20"/>
          <w:szCs w:val="20"/>
          <w:lang w:eastAsia="zh-CN"/>
        </w:rPr>
        <w:t>o</w:t>
      </w:r>
      <w:r w:rsidRPr="008E08FA">
        <w:rPr>
          <w:rFonts w:ascii="Times New Roman" w:hAnsi="Times New Roman"/>
          <w:b/>
          <w:i/>
          <w:sz w:val="20"/>
          <w:szCs w:val="20"/>
          <w:lang w:eastAsia="zh-CN"/>
        </w:rPr>
        <w:t xml:space="preserve">n the </w:t>
      </w:r>
      <w:proofErr w:type="spellStart"/>
      <w:r w:rsidRPr="008E08FA">
        <w:rPr>
          <w:rFonts w:ascii="Times New Roman" w:hAnsi="Times New Roman"/>
          <w:b/>
          <w:i/>
          <w:sz w:val="20"/>
          <w:szCs w:val="20"/>
          <w:lang w:eastAsia="zh-CN"/>
        </w:rPr>
        <w:t>PCell</w:t>
      </w:r>
      <w:proofErr w:type="spellEnd"/>
      <w:r w:rsidRPr="008E08FA">
        <w:rPr>
          <w:rFonts w:ascii="Times New Roman" w:hAnsi="Times New Roman"/>
          <w:b/>
          <w:i/>
          <w:sz w:val="20"/>
          <w:szCs w:val="20"/>
          <w:lang w:eastAsia="zh-CN"/>
        </w:rPr>
        <w:t>/</w:t>
      </w:r>
      <w:proofErr w:type="spellStart"/>
      <w:r w:rsidRPr="008E08FA">
        <w:rPr>
          <w:rFonts w:ascii="Times New Roman" w:hAnsi="Times New Roman"/>
          <w:b/>
          <w:i/>
          <w:sz w:val="20"/>
          <w:szCs w:val="20"/>
          <w:lang w:eastAsia="zh-CN"/>
        </w:rPr>
        <w:t>PSCell</w:t>
      </w:r>
      <w:proofErr w:type="spellEnd"/>
      <w:r w:rsidRPr="008E08FA">
        <w:rPr>
          <w:rFonts w:ascii="Times New Roman" w:hAnsi="Times New Roman"/>
          <w:b/>
          <w:i/>
          <w:sz w:val="20"/>
          <w:szCs w:val="20"/>
          <w:lang w:eastAsia="zh-CN"/>
        </w:rPr>
        <w:t>/PUCCH-</w:t>
      </w:r>
      <w:proofErr w:type="spellStart"/>
      <w:r w:rsidRPr="008E08FA">
        <w:rPr>
          <w:rFonts w:ascii="Times New Roman" w:hAnsi="Times New Roman"/>
          <w:b/>
          <w:i/>
          <w:sz w:val="20"/>
          <w:szCs w:val="20"/>
          <w:lang w:eastAsia="zh-CN"/>
        </w:rPr>
        <w:t>SCell</w:t>
      </w:r>
      <w:proofErr w:type="spellEnd"/>
      <w:r w:rsidRPr="008E08FA">
        <w:rPr>
          <w:rFonts w:ascii="Times New Roman" w:hAnsi="Times New Roman"/>
          <w:b/>
          <w:i/>
          <w:sz w:val="20"/>
          <w:szCs w:val="20"/>
          <w:lang w:eastAsia="zh-CN"/>
        </w:rPr>
        <w:t xml:space="preserve">, as well as a configured PUCCH resource </w:t>
      </w:r>
      <w:r w:rsidR="001908F5">
        <w:rPr>
          <w:rFonts w:ascii="Times New Roman" w:hAnsi="Times New Roman"/>
          <w:b/>
          <w:i/>
          <w:sz w:val="20"/>
          <w:szCs w:val="20"/>
          <w:lang w:eastAsia="zh-CN"/>
        </w:rPr>
        <w:t>o</w:t>
      </w:r>
      <w:r w:rsidRPr="008E08FA">
        <w:rPr>
          <w:rFonts w:ascii="Times New Roman" w:hAnsi="Times New Roman"/>
          <w:b/>
          <w:i/>
          <w:sz w:val="20"/>
          <w:szCs w:val="20"/>
          <w:lang w:eastAsia="zh-CN"/>
        </w:rPr>
        <w:t xml:space="preserve">n the PUCCH </w:t>
      </w:r>
      <w:proofErr w:type="spellStart"/>
      <w:r w:rsidRPr="008E08FA">
        <w:rPr>
          <w:rFonts w:ascii="Times New Roman" w:hAnsi="Times New Roman"/>
          <w:b/>
          <w:i/>
          <w:sz w:val="20"/>
          <w:szCs w:val="20"/>
          <w:lang w:eastAsia="zh-CN"/>
        </w:rPr>
        <w:t>sSCell</w:t>
      </w:r>
      <w:proofErr w:type="spellEnd"/>
      <w:r w:rsidRPr="008E08FA">
        <w:rPr>
          <w:rFonts w:ascii="Times New Roman" w:hAnsi="Times New Roman"/>
          <w:b/>
          <w:i/>
          <w:sz w:val="20"/>
          <w:szCs w:val="20"/>
          <w:lang w:eastAsia="zh-CN"/>
        </w:rPr>
        <w:t>, where the two configured PUCCH resources have the same resource ID.</w:t>
      </w:r>
    </w:p>
    <w:p w14:paraId="7437B42F" w14:textId="21501DDB" w:rsidR="00405CD2" w:rsidRPr="008E08FA" w:rsidRDefault="00405CD2" w:rsidP="00AC5533">
      <w:pPr>
        <w:pStyle w:val="af3"/>
        <w:numPr>
          <w:ilvl w:val="0"/>
          <w:numId w:val="17"/>
        </w:numPr>
        <w:spacing w:afterLines="100" w:after="240"/>
        <w:ind w:left="396" w:firstLineChars="0" w:hanging="198"/>
        <w:rPr>
          <w:rFonts w:ascii="Times New Roman" w:hAnsi="Times New Roman"/>
          <w:b/>
          <w:i/>
          <w:sz w:val="20"/>
          <w:szCs w:val="20"/>
          <w:lang w:eastAsia="zh-CN"/>
        </w:rPr>
      </w:pPr>
      <w:r w:rsidRPr="008E08FA">
        <w:rPr>
          <w:rFonts w:ascii="Times New Roman" w:hAnsi="Times New Roman"/>
          <w:b/>
          <w:i/>
          <w:sz w:val="20"/>
          <w:szCs w:val="20"/>
          <w:lang w:eastAsia="zh-CN"/>
        </w:rPr>
        <w:t xml:space="preserve">Alt. 2: SPS-Config-&gt;n1PUCCH-AN can be extended so that two resource IDs can be configured independently for the </w:t>
      </w:r>
      <w:proofErr w:type="spellStart"/>
      <w:r w:rsidRPr="008E08FA">
        <w:rPr>
          <w:rFonts w:ascii="Times New Roman" w:hAnsi="Times New Roman"/>
          <w:b/>
          <w:i/>
          <w:sz w:val="20"/>
          <w:szCs w:val="20"/>
          <w:lang w:eastAsia="zh-CN"/>
        </w:rPr>
        <w:t>PCell</w:t>
      </w:r>
      <w:proofErr w:type="spellEnd"/>
      <w:r w:rsidRPr="008E08FA">
        <w:rPr>
          <w:rFonts w:ascii="Times New Roman" w:hAnsi="Times New Roman"/>
          <w:b/>
          <w:i/>
          <w:sz w:val="20"/>
          <w:szCs w:val="20"/>
          <w:lang w:eastAsia="zh-CN"/>
        </w:rPr>
        <w:t>/</w:t>
      </w:r>
      <w:proofErr w:type="spellStart"/>
      <w:r w:rsidRPr="008E08FA">
        <w:rPr>
          <w:rFonts w:ascii="Times New Roman" w:hAnsi="Times New Roman"/>
          <w:b/>
          <w:i/>
          <w:sz w:val="20"/>
          <w:szCs w:val="20"/>
          <w:lang w:eastAsia="zh-CN"/>
        </w:rPr>
        <w:t>PSCell</w:t>
      </w:r>
      <w:proofErr w:type="spellEnd"/>
      <w:r w:rsidRPr="008E08FA">
        <w:rPr>
          <w:rFonts w:ascii="Times New Roman" w:hAnsi="Times New Roman"/>
          <w:b/>
          <w:i/>
          <w:sz w:val="20"/>
          <w:szCs w:val="20"/>
          <w:lang w:eastAsia="zh-CN"/>
        </w:rPr>
        <w:t>/PUCCH-</w:t>
      </w:r>
      <w:proofErr w:type="spellStart"/>
      <w:r w:rsidRPr="008E08FA">
        <w:rPr>
          <w:rFonts w:ascii="Times New Roman" w:hAnsi="Times New Roman"/>
          <w:b/>
          <w:i/>
          <w:sz w:val="20"/>
          <w:szCs w:val="20"/>
          <w:lang w:eastAsia="zh-CN"/>
        </w:rPr>
        <w:t>SCell</w:t>
      </w:r>
      <w:proofErr w:type="spellEnd"/>
      <w:r w:rsidRPr="008E08FA">
        <w:rPr>
          <w:rFonts w:ascii="Times New Roman" w:hAnsi="Times New Roman"/>
          <w:b/>
          <w:i/>
          <w:sz w:val="20"/>
          <w:szCs w:val="20"/>
          <w:lang w:eastAsia="zh-CN"/>
        </w:rPr>
        <w:t xml:space="preserve"> and the PUCCH </w:t>
      </w:r>
      <w:proofErr w:type="spellStart"/>
      <w:r w:rsidRPr="008E08FA">
        <w:rPr>
          <w:rFonts w:ascii="Times New Roman" w:hAnsi="Times New Roman"/>
          <w:b/>
          <w:i/>
          <w:sz w:val="20"/>
          <w:szCs w:val="20"/>
          <w:lang w:eastAsia="zh-CN"/>
        </w:rPr>
        <w:t>sSCell</w:t>
      </w:r>
      <w:proofErr w:type="spellEnd"/>
      <w:r w:rsidRPr="008E08FA">
        <w:rPr>
          <w:rFonts w:ascii="Times New Roman" w:hAnsi="Times New Roman"/>
          <w:b/>
          <w:i/>
          <w:sz w:val="20"/>
          <w:szCs w:val="20"/>
          <w:lang w:eastAsia="zh-CN"/>
        </w:rPr>
        <w:t>, respectively.</w:t>
      </w:r>
    </w:p>
    <w:bookmarkEnd w:id="5"/>
    <w:p w14:paraId="10C2F225" w14:textId="61FD7A23" w:rsidR="00D96144" w:rsidRPr="00B865B7" w:rsidRDefault="00D96144" w:rsidP="00D96144">
      <w:pPr>
        <w:pStyle w:val="3"/>
        <w:numPr>
          <w:ilvl w:val="0"/>
          <w:numId w:val="0"/>
        </w:numPr>
        <w:spacing w:before="120" w:after="120"/>
        <w:rPr>
          <w:sz w:val="20"/>
          <w:szCs w:val="20"/>
        </w:rPr>
      </w:pPr>
      <w:r w:rsidRPr="00190532">
        <w:rPr>
          <w:rFonts w:hint="eastAsia"/>
          <w:sz w:val="20"/>
          <w:szCs w:val="20"/>
        </w:rPr>
        <w:t>2.</w:t>
      </w:r>
      <w:r w:rsidR="001E0559">
        <w:rPr>
          <w:sz w:val="20"/>
          <w:szCs w:val="20"/>
        </w:rPr>
        <w:t>4</w:t>
      </w:r>
      <w:r w:rsidRPr="00190532">
        <w:rPr>
          <w:rFonts w:hint="eastAsia"/>
          <w:sz w:val="20"/>
          <w:szCs w:val="20"/>
        </w:rPr>
        <w:t>.</w:t>
      </w:r>
      <w:r w:rsidR="005F562F">
        <w:rPr>
          <w:sz w:val="20"/>
          <w:szCs w:val="20"/>
        </w:rPr>
        <w:t>3</w:t>
      </w:r>
      <w:r w:rsidRPr="00190532">
        <w:rPr>
          <w:rFonts w:hint="eastAsia"/>
          <w:sz w:val="20"/>
          <w:szCs w:val="20"/>
        </w:rPr>
        <w:t xml:space="preserve">. </w:t>
      </w:r>
      <w:r>
        <w:rPr>
          <w:sz w:val="20"/>
          <w:szCs w:val="20"/>
        </w:rPr>
        <w:t>Handling of SR</w:t>
      </w:r>
      <w:r w:rsidR="000C4ADC">
        <w:rPr>
          <w:sz w:val="20"/>
          <w:szCs w:val="20"/>
        </w:rPr>
        <w:t>/CSI</w:t>
      </w:r>
      <w:r>
        <w:rPr>
          <w:sz w:val="20"/>
          <w:szCs w:val="20"/>
        </w:rPr>
        <w:t xml:space="preserve"> transmission</w:t>
      </w:r>
    </w:p>
    <w:p w14:paraId="21D9B127" w14:textId="2B1EFB4A" w:rsidR="00D96144" w:rsidRPr="00116229" w:rsidRDefault="00440A39" w:rsidP="00D96144">
      <w:pPr>
        <w:adjustRightInd w:val="0"/>
        <w:snapToGrid w:val="0"/>
        <w:spacing w:beforeLines="50" w:before="120" w:afterLines="50" w:after="120"/>
        <w:jc w:val="both"/>
        <w:rPr>
          <w:rFonts w:eastAsia="宋体"/>
          <w:lang w:eastAsia="zh-CN"/>
        </w:rPr>
      </w:pPr>
      <w:r>
        <w:rPr>
          <w:rFonts w:eastAsia="宋体" w:hint="eastAsia"/>
          <w:lang w:eastAsia="zh-CN"/>
        </w:rPr>
        <w:t>D</w:t>
      </w:r>
      <w:r>
        <w:rPr>
          <w:rFonts w:eastAsia="宋体"/>
          <w:lang w:eastAsia="zh-CN"/>
        </w:rPr>
        <w:t xml:space="preserve">uring RAN1#107b-e meeting, the following proposal was discussed briefly without </w:t>
      </w:r>
      <w:r w:rsidR="00134E43">
        <w:rPr>
          <w:rFonts w:eastAsia="宋体"/>
          <w:lang w:eastAsia="zh-CN"/>
        </w:rPr>
        <w:t>any decision yet</w:t>
      </w:r>
      <w:r>
        <w:rPr>
          <w:rFonts w:eastAsia="宋体"/>
          <w:lang w:eastAsia="zh-CN"/>
        </w:rPr>
        <w:t xml:space="preserve">. </w:t>
      </w:r>
    </w:p>
    <w:p w14:paraId="0E72E8B8" w14:textId="3036AB14" w:rsidR="00D96144" w:rsidRDefault="0013335F" w:rsidP="00D96144">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14B704E3">
          <v:shape id="_x0000_s1032" type="#_x0000_t202" style="width:453.15pt;height:47.4pt;visibility:visible;mso-left-percent:-10001;mso-top-percent:-10001;mso-position-horizontal:absolute;mso-position-horizontal-relative:char;mso-position-vertical:absolute;mso-position-vertical-relative:line;mso-left-percent:-10001;mso-top-percent:-10001">
            <v:textbox style="mso-next-textbox:#_x0000_s1032">
              <w:txbxContent>
                <w:p w14:paraId="0A93FF5F" w14:textId="77777777" w:rsidR="0013335F" w:rsidRPr="00440A39" w:rsidRDefault="0013335F" w:rsidP="00440A39">
                  <w:pPr>
                    <w:rPr>
                      <w:b/>
                      <w:bCs/>
                      <w:szCs w:val="20"/>
                    </w:rPr>
                  </w:pPr>
                  <w:r w:rsidRPr="00440A39">
                    <w:rPr>
                      <w:b/>
                      <w:bCs/>
                      <w:szCs w:val="20"/>
                      <w:highlight w:val="yellow"/>
                    </w:rPr>
                    <w:t>Proposal 6.2.4:</w:t>
                  </w:r>
                  <w:r w:rsidRPr="00440A39">
                    <w:rPr>
                      <w:b/>
                      <w:bCs/>
                      <w:szCs w:val="20"/>
                    </w:rPr>
                    <w:t xml:space="preserve"> When CSI reporting on PUCCH is configured on both </w:t>
                  </w:r>
                  <w:proofErr w:type="spellStart"/>
                  <w:r w:rsidRPr="00440A39">
                    <w:rPr>
                      <w:b/>
                      <w:bCs/>
                      <w:szCs w:val="20"/>
                    </w:rPr>
                    <w:t>PCell</w:t>
                  </w:r>
                  <w:proofErr w:type="spellEnd"/>
                  <w:r w:rsidRPr="00440A39">
                    <w:rPr>
                      <w:b/>
                      <w:bCs/>
                      <w:szCs w:val="20"/>
                    </w:rPr>
                    <w:t>/</w:t>
                  </w:r>
                  <w:proofErr w:type="spellStart"/>
                  <w:r w:rsidRPr="00440A39">
                    <w:rPr>
                      <w:b/>
                      <w:bCs/>
                      <w:szCs w:val="20"/>
                    </w:rPr>
                    <w:t>PScell</w:t>
                  </w:r>
                  <w:proofErr w:type="spellEnd"/>
                  <w:r w:rsidRPr="00440A39">
                    <w:rPr>
                      <w:b/>
                      <w:bCs/>
                      <w:szCs w:val="20"/>
                    </w:rPr>
                    <w:t>/PUCCH-</w:t>
                  </w:r>
                  <w:proofErr w:type="spellStart"/>
                  <w:r w:rsidRPr="00440A39">
                    <w:rPr>
                      <w:b/>
                      <w:bCs/>
                      <w:szCs w:val="20"/>
                    </w:rPr>
                    <w:t>Scell</w:t>
                  </w:r>
                  <w:proofErr w:type="spellEnd"/>
                  <w:r w:rsidRPr="00440A39">
                    <w:rPr>
                      <w:b/>
                      <w:bCs/>
                      <w:szCs w:val="20"/>
                    </w:rPr>
                    <w:t xml:space="preserve"> and alternative PUCCH </w:t>
                  </w:r>
                  <w:proofErr w:type="spellStart"/>
                  <w:r w:rsidRPr="00440A39">
                    <w:rPr>
                      <w:b/>
                      <w:bCs/>
                      <w:szCs w:val="20"/>
                    </w:rPr>
                    <w:t>sScell</w:t>
                  </w:r>
                  <w:proofErr w:type="spellEnd"/>
                  <w:r w:rsidRPr="00440A39">
                    <w:rPr>
                      <w:b/>
                      <w:bCs/>
                      <w:szCs w:val="20"/>
                    </w:rPr>
                    <w:t>, the PUCCH cell pattern is applied to determine whether CSI PUCCH will be transmitted or not.</w:t>
                  </w:r>
                </w:p>
                <w:p w14:paraId="30EE3C86" w14:textId="77777777" w:rsidR="0013335F" w:rsidRPr="00440A39" w:rsidRDefault="0013335F" w:rsidP="00440A39">
                  <w:pPr>
                    <w:jc w:val="both"/>
                    <w:rPr>
                      <w:rFonts w:eastAsiaTheme="minorEastAsia"/>
                      <w:szCs w:val="20"/>
                      <w:lang w:eastAsia="zh-CN"/>
                    </w:rPr>
                  </w:pPr>
                </w:p>
              </w:txbxContent>
            </v:textbox>
            <w10:anchorlock/>
          </v:shape>
        </w:pict>
      </w:r>
    </w:p>
    <w:p w14:paraId="42DC5E46" w14:textId="59B2C8E9" w:rsidR="003F66B9" w:rsidRDefault="000C4ADC" w:rsidP="00D96144">
      <w:pPr>
        <w:adjustRightInd w:val="0"/>
        <w:snapToGrid w:val="0"/>
        <w:spacing w:beforeLines="50" w:before="120" w:afterLines="50" w:after="120"/>
        <w:jc w:val="both"/>
        <w:rPr>
          <w:rFonts w:eastAsia="宋体"/>
          <w:lang w:val="en-GB" w:eastAsia="zh-CN"/>
        </w:rPr>
      </w:pPr>
      <w:r>
        <w:rPr>
          <w:rFonts w:eastAsia="宋体" w:hint="eastAsia"/>
          <w:lang w:val="en-GB" w:eastAsia="zh-CN"/>
        </w:rPr>
        <w:t>I</w:t>
      </w:r>
      <w:r>
        <w:rPr>
          <w:rFonts w:eastAsia="宋体"/>
          <w:lang w:val="en-GB" w:eastAsia="zh-CN"/>
        </w:rPr>
        <w:t>n our opinion, according to the following agreement achieved during RAN1#106-e meeting, how to report CSI, as well as SR, should be determined when semi-static PUCCH cell switching is enabled.</w:t>
      </w:r>
    </w:p>
    <w:p w14:paraId="07602E4B" w14:textId="0B62813C" w:rsidR="000C4ADC" w:rsidRDefault="0013335F" w:rsidP="00D96144">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70AC16BA">
          <v:shape id="_x0000_s1031" type="#_x0000_t202" style="width:453.15pt;height:35.7pt;visibility:visible;mso-left-percent:-10001;mso-top-percent:-10001;mso-position-horizontal:absolute;mso-position-horizontal-relative:char;mso-position-vertical:absolute;mso-position-vertical-relative:line;mso-left-percent:-10001;mso-top-percent:-10001">
            <v:textbox style="mso-next-textbox:#_x0000_s1031">
              <w:txbxContent>
                <w:p w14:paraId="2147AB25" w14:textId="77777777" w:rsidR="0013335F" w:rsidRPr="000C4ADC" w:rsidRDefault="0013335F" w:rsidP="000C4ADC">
                  <w:pPr>
                    <w:rPr>
                      <w:rFonts w:ascii="Times" w:eastAsia="Batang" w:hAnsi="Times"/>
                      <w:b/>
                      <w:bCs/>
                      <w:szCs w:val="20"/>
                      <w:highlight w:val="green"/>
                      <w:lang w:eastAsia="x-none"/>
                    </w:rPr>
                  </w:pPr>
                  <w:r w:rsidRPr="000C4ADC">
                    <w:rPr>
                      <w:rFonts w:ascii="Times" w:eastAsia="Batang" w:hAnsi="Times"/>
                      <w:b/>
                      <w:bCs/>
                      <w:szCs w:val="20"/>
                      <w:highlight w:val="green"/>
                      <w:lang w:eastAsia="x-none"/>
                    </w:rPr>
                    <w:t>Agreement</w:t>
                  </w:r>
                </w:p>
                <w:p w14:paraId="557D60C3" w14:textId="77777777" w:rsidR="0013335F" w:rsidRPr="000C4ADC" w:rsidRDefault="0013335F" w:rsidP="000C4ADC">
                  <w:pPr>
                    <w:rPr>
                      <w:rFonts w:ascii="Times" w:eastAsia="Batang" w:hAnsi="Times" w:cs="Times"/>
                      <w:bCs/>
                      <w:szCs w:val="22"/>
                      <w:lang w:eastAsia="zh-CN"/>
                    </w:rPr>
                  </w:pPr>
                  <w:r w:rsidRPr="000C4ADC">
                    <w:rPr>
                      <w:rFonts w:ascii="Times" w:eastAsia="Batang" w:hAnsi="Times" w:cs="Times"/>
                      <w:bCs/>
                      <w:szCs w:val="22"/>
                      <w:lang w:val="en-GB" w:eastAsia="zh-CN"/>
                    </w:rPr>
                    <w:t xml:space="preserve">Semi-static PUCCH carrier switching is applicable to all UCI types incl. HARQ-ACK, SR and CSI. </w:t>
                  </w:r>
                </w:p>
                <w:p w14:paraId="72FAFA67" w14:textId="77777777" w:rsidR="0013335F" w:rsidRPr="00440A39" w:rsidRDefault="0013335F" w:rsidP="000C4ADC">
                  <w:pPr>
                    <w:jc w:val="both"/>
                    <w:rPr>
                      <w:rFonts w:eastAsiaTheme="minorEastAsia"/>
                      <w:szCs w:val="20"/>
                      <w:lang w:eastAsia="zh-CN"/>
                    </w:rPr>
                  </w:pPr>
                </w:p>
              </w:txbxContent>
            </v:textbox>
            <w10:anchorlock/>
          </v:shape>
        </w:pict>
      </w:r>
    </w:p>
    <w:p w14:paraId="1E98DD05" w14:textId="01884B9F" w:rsidR="000C4ADC" w:rsidRDefault="0025397A" w:rsidP="00D96144">
      <w:pPr>
        <w:adjustRightInd w:val="0"/>
        <w:snapToGrid w:val="0"/>
        <w:spacing w:beforeLines="50" w:before="120" w:afterLines="50" w:after="120"/>
        <w:jc w:val="both"/>
        <w:rPr>
          <w:rFonts w:eastAsia="宋体"/>
          <w:lang w:val="en-GB" w:eastAsia="zh-CN"/>
        </w:rPr>
      </w:pPr>
      <w:r>
        <w:rPr>
          <w:rFonts w:eastAsia="宋体" w:hint="eastAsia"/>
          <w:lang w:val="en-GB" w:eastAsia="zh-CN"/>
        </w:rPr>
        <w:t>A</w:t>
      </w:r>
      <w:r>
        <w:rPr>
          <w:rFonts w:eastAsia="宋体"/>
          <w:lang w:val="en-GB" w:eastAsia="zh-CN"/>
        </w:rPr>
        <w:t xml:space="preserve">s described in sub-section 2.3.2, </w:t>
      </w:r>
      <w:r w:rsidR="007E78A2">
        <w:rPr>
          <w:rFonts w:eastAsia="宋体"/>
          <w:lang w:val="en-GB" w:eastAsia="zh-CN"/>
        </w:rPr>
        <w:t xml:space="preserve">SR resource configuration(s), as well as CSI report configuration(s), can be configured for any PUCCH cell, i.e. the </w:t>
      </w:r>
      <w:proofErr w:type="spellStart"/>
      <w:r w:rsidR="007E78A2" w:rsidRPr="0042159D">
        <w:rPr>
          <w:rFonts w:eastAsia="宋体"/>
          <w:lang w:val="en-GB" w:eastAsia="zh-CN"/>
        </w:rPr>
        <w:t>PCell</w:t>
      </w:r>
      <w:proofErr w:type="spellEnd"/>
      <w:r w:rsidR="007E78A2" w:rsidRPr="0042159D">
        <w:rPr>
          <w:rFonts w:eastAsia="宋体"/>
          <w:lang w:val="en-GB" w:eastAsia="zh-CN"/>
        </w:rPr>
        <w:t>/</w:t>
      </w:r>
      <w:proofErr w:type="spellStart"/>
      <w:r w:rsidR="007E78A2" w:rsidRPr="0042159D">
        <w:rPr>
          <w:rFonts w:eastAsia="宋体"/>
          <w:lang w:val="en-GB" w:eastAsia="zh-CN"/>
        </w:rPr>
        <w:t>PSCell</w:t>
      </w:r>
      <w:proofErr w:type="spellEnd"/>
      <w:r w:rsidR="007E78A2" w:rsidRPr="0042159D">
        <w:rPr>
          <w:rFonts w:eastAsia="宋体"/>
          <w:lang w:val="en-GB" w:eastAsia="zh-CN"/>
        </w:rPr>
        <w:t>/PUCCH-</w:t>
      </w:r>
      <w:proofErr w:type="spellStart"/>
      <w:r w:rsidR="007E78A2" w:rsidRPr="0042159D">
        <w:rPr>
          <w:rFonts w:eastAsia="宋体"/>
          <w:lang w:val="en-GB" w:eastAsia="zh-CN"/>
        </w:rPr>
        <w:t>SCell</w:t>
      </w:r>
      <w:proofErr w:type="spellEnd"/>
      <w:r w:rsidR="007E78A2">
        <w:rPr>
          <w:rFonts w:eastAsia="宋体"/>
          <w:lang w:val="en-GB" w:eastAsia="zh-CN"/>
        </w:rPr>
        <w:t xml:space="preserve"> and/or the PUCCH </w:t>
      </w:r>
      <w:proofErr w:type="spellStart"/>
      <w:r w:rsidR="007E78A2">
        <w:rPr>
          <w:rFonts w:eastAsia="宋体"/>
          <w:lang w:val="en-GB" w:eastAsia="zh-CN"/>
        </w:rPr>
        <w:t>sSCell</w:t>
      </w:r>
      <w:proofErr w:type="spellEnd"/>
      <w:r w:rsidR="007E78A2">
        <w:rPr>
          <w:rFonts w:eastAsia="宋体"/>
          <w:lang w:val="en-GB" w:eastAsia="zh-CN"/>
        </w:rPr>
        <w:t>.</w:t>
      </w:r>
    </w:p>
    <w:p w14:paraId="64C9BB99" w14:textId="28F1FE67" w:rsidR="007E78A2" w:rsidRPr="007E78A2" w:rsidRDefault="007E78A2" w:rsidP="00D96144">
      <w:pPr>
        <w:adjustRightInd w:val="0"/>
        <w:snapToGrid w:val="0"/>
        <w:spacing w:beforeLines="50" w:before="120" w:afterLines="50" w:after="120"/>
        <w:jc w:val="both"/>
        <w:rPr>
          <w:rFonts w:eastAsia="宋体"/>
          <w:lang w:val="en-GB" w:eastAsia="zh-CN"/>
        </w:rPr>
      </w:pPr>
      <w:r>
        <w:rPr>
          <w:rFonts w:eastAsia="宋体"/>
          <w:lang w:val="en-GB" w:eastAsia="zh-CN"/>
        </w:rPr>
        <w:t xml:space="preserve">Regarding SR transmission, </w:t>
      </w:r>
      <w:r w:rsidR="00E10FF1">
        <w:rPr>
          <w:rFonts w:eastAsia="宋体"/>
          <w:lang w:val="en-GB" w:eastAsia="zh-CN"/>
        </w:rPr>
        <w:t xml:space="preserve">when an SR configuration </w:t>
      </w:r>
      <w:r w:rsidR="002F410E">
        <w:rPr>
          <w:rFonts w:eastAsia="宋体"/>
          <w:lang w:val="en-GB" w:eastAsia="zh-CN"/>
        </w:rPr>
        <w:t xml:space="preserve">is triggered, PUCCH resource(s) of the associated SR resource configuration(s) on corresponding PUCCH cell(s) will be validated based on the time domain pattern. </w:t>
      </w:r>
      <w:r w:rsidR="004F78F9">
        <w:rPr>
          <w:rFonts w:eastAsia="宋体"/>
          <w:lang w:val="en-GB" w:eastAsia="zh-CN"/>
        </w:rPr>
        <w:t xml:space="preserve">In other words, </w:t>
      </w:r>
      <w:r w:rsidR="00EC4C30">
        <w:rPr>
          <w:rFonts w:eastAsia="宋体"/>
          <w:lang w:val="en-GB" w:eastAsia="zh-CN"/>
        </w:rPr>
        <w:t xml:space="preserve">for a PUCCH slot of a PUCCH cell where one or more SR PUCCH resources of the PUCCH cell corresponding to the triggered SR configuration locate, if the PUCCH cell is not the applicable target PUCCH cell in the PUCCH slot based on the time domain pattern, the one or more SR PUCCH resources are invalid, or corresponding SR PUCCH transmission(s) will </w:t>
      </w:r>
      <w:r w:rsidR="00772103">
        <w:rPr>
          <w:rFonts w:eastAsia="宋体"/>
          <w:lang w:val="en-GB" w:eastAsia="zh-CN"/>
        </w:rPr>
        <w:t>be skipped</w:t>
      </w:r>
      <w:r w:rsidR="00EC4C30">
        <w:rPr>
          <w:rFonts w:eastAsia="宋体"/>
          <w:lang w:val="en-GB" w:eastAsia="zh-CN"/>
        </w:rPr>
        <w:t>.</w:t>
      </w:r>
    </w:p>
    <w:p w14:paraId="34ADFEBA" w14:textId="5B5101FD" w:rsidR="000C4ADC" w:rsidRDefault="00EC4C30" w:rsidP="00D96144">
      <w:pPr>
        <w:adjustRightInd w:val="0"/>
        <w:snapToGrid w:val="0"/>
        <w:spacing w:beforeLines="50" w:before="120" w:afterLines="50" w:after="120"/>
        <w:jc w:val="both"/>
        <w:rPr>
          <w:rFonts w:eastAsia="宋体"/>
          <w:lang w:val="en-GB" w:eastAsia="zh-CN"/>
        </w:rPr>
      </w:pPr>
      <w:r>
        <w:rPr>
          <w:rFonts w:eastAsia="宋体" w:hint="eastAsia"/>
          <w:lang w:val="en-GB" w:eastAsia="zh-CN"/>
        </w:rPr>
        <w:t>R</w:t>
      </w:r>
      <w:r>
        <w:rPr>
          <w:rFonts w:eastAsia="宋体"/>
          <w:lang w:val="en-GB" w:eastAsia="zh-CN"/>
        </w:rPr>
        <w:t xml:space="preserve">egarding CSI transmission, </w:t>
      </w:r>
      <w:r w:rsidR="00772103">
        <w:rPr>
          <w:rFonts w:eastAsia="宋体"/>
          <w:lang w:val="en-GB" w:eastAsia="zh-CN"/>
        </w:rPr>
        <w:t xml:space="preserve">similarly, for a PUCCH slot of a PUCCH cell where a CSI PUCCH resource of the PUCCH cell corresponding to a CSI report configuration of periodic CSI reporting or semi-persistent CSI reporting on PUCCH locates, if the PUCCH cell is not the applicable target PUCCH cell in the PUCCH slot based on the time domain pattern, the </w:t>
      </w:r>
      <w:r w:rsidR="00F86A9D">
        <w:rPr>
          <w:rFonts w:eastAsia="宋体"/>
          <w:lang w:val="en-GB" w:eastAsia="zh-CN"/>
        </w:rPr>
        <w:t>CSI PUCCH resource</w:t>
      </w:r>
      <w:r w:rsidR="00772103">
        <w:rPr>
          <w:rFonts w:eastAsia="宋体"/>
          <w:lang w:val="en-GB" w:eastAsia="zh-CN"/>
        </w:rPr>
        <w:t xml:space="preserve"> </w:t>
      </w:r>
      <w:r w:rsidR="00F86A9D">
        <w:rPr>
          <w:rFonts w:eastAsia="宋体"/>
          <w:lang w:val="en-GB" w:eastAsia="zh-CN"/>
        </w:rPr>
        <w:t>is</w:t>
      </w:r>
      <w:r w:rsidR="00772103">
        <w:rPr>
          <w:rFonts w:eastAsia="宋体"/>
          <w:lang w:val="en-GB" w:eastAsia="zh-CN"/>
        </w:rPr>
        <w:t xml:space="preserve"> invalid, or corresponding SR PUCCH transmission will be skipped.</w:t>
      </w:r>
    </w:p>
    <w:p w14:paraId="154C1976" w14:textId="3DD3A7C9" w:rsidR="009B291A" w:rsidRPr="00116229" w:rsidRDefault="009B291A" w:rsidP="009B291A">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3F0391">
        <w:rPr>
          <w:b/>
          <w:i/>
          <w:noProof/>
          <w:lang w:eastAsia="zh-CN"/>
        </w:rPr>
        <w:t>8</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For semi-static PUCCH cell switching</w:t>
      </w:r>
      <w:r w:rsidR="001908F5">
        <w:rPr>
          <w:rFonts w:eastAsia="宋体"/>
          <w:b/>
          <w:i/>
          <w:lang w:eastAsia="zh-CN"/>
        </w:rPr>
        <w:t xml:space="preserve">, </w:t>
      </w:r>
      <w:r w:rsidR="001908F5" w:rsidRPr="001908F5">
        <w:rPr>
          <w:rFonts w:eastAsia="宋体"/>
          <w:b/>
          <w:i/>
          <w:lang w:eastAsia="zh-CN"/>
        </w:rPr>
        <w:t>when an SR configuration is triggered, PUCCH resource(s) of the associated SR resource configuration(s) on corresponding PUCCH cell(s) will be validated based on the time domain pattern.</w:t>
      </w:r>
    </w:p>
    <w:p w14:paraId="47426A83" w14:textId="426BF113" w:rsidR="001908F5" w:rsidRPr="00116229" w:rsidRDefault="001908F5" w:rsidP="001908F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3F0391">
        <w:rPr>
          <w:b/>
          <w:i/>
          <w:noProof/>
          <w:lang w:eastAsia="zh-CN"/>
        </w:rPr>
        <w:t>9</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cell switching, when </w:t>
      </w:r>
      <w:r w:rsidRPr="001908F5">
        <w:rPr>
          <w:rFonts w:eastAsia="宋体"/>
          <w:b/>
          <w:i/>
          <w:lang w:eastAsia="zh-CN"/>
        </w:rPr>
        <w:t xml:space="preserve">CSI reporting on PUCCH is configured on both </w:t>
      </w:r>
      <w:r>
        <w:rPr>
          <w:rFonts w:eastAsia="宋体"/>
          <w:b/>
          <w:i/>
          <w:lang w:eastAsia="zh-CN"/>
        </w:rPr>
        <w:t xml:space="preserve">the </w:t>
      </w:r>
      <w:proofErr w:type="spellStart"/>
      <w:r w:rsidRPr="001908F5">
        <w:rPr>
          <w:rFonts w:eastAsia="宋体"/>
          <w:b/>
          <w:i/>
          <w:lang w:eastAsia="zh-CN"/>
        </w:rPr>
        <w:t>PCell</w:t>
      </w:r>
      <w:proofErr w:type="spellEnd"/>
      <w:r w:rsidRPr="001908F5">
        <w:rPr>
          <w:rFonts w:eastAsia="宋体"/>
          <w:b/>
          <w:i/>
          <w:lang w:eastAsia="zh-CN"/>
        </w:rPr>
        <w:t>/</w:t>
      </w:r>
      <w:proofErr w:type="spellStart"/>
      <w:r w:rsidRPr="001908F5">
        <w:rPr>
          <w:rFonts w:eastAsia="宋体"/>
          <w:b/>
          <w:i/>
          <w:lang w:eastAsia="zh-CN"/>
        </w:rPr>
        <w:t>PSCell</w:t>
      </w:r>
      <w:proofErr w:type="spellEnd"/>
      <w:r w:rsidRPr="001908F5">
        <w:rPr>
          <w:rFonts w:eastAsia="宋体"/>
          <w:b/>
          <w:i/>
          <w:lang w:eastAsia="zh-CN"/>
        </w:rPr>
        <w:t>/PUCCH-</w:t>
      </w:r>
      <w:proofErr w:type="spellStart"/>
      <w:r w:rsidRPr="001908F5">
        <w:rPr>
          <w:rFonts w:eastAsia="宋体"/>
          <w:b/>
          <w:i/>
          <w:lang w:eastAsia="zh-CN"/>
        </w:rPr>
        <w:t>SCell</w:t>
      </w:r>
      <w:proofErr w:type="spellEnd"/>
      <w:r w:rsidRPr="001908F5">
        <w:rPr>
          <w:rFonts w:eastAsia="宋体"/>
          <w:b/>
          <w:i/>
          <w:lang w:eastAsia="zh-CN"/>
        </w:rPr>
        <w:t xml:space="preserve"> and the PUCCH </w:t>
      </w:r>
      <w:proofErr w:type="spellStart"/>
      <w:r w:rsidRPr="001908F5">
        <w:rPr>
          <w:rFonts w:eastAsia="宋体"/>
          <w:b/>
          <w:i/>
          <w:lang w:eastAsia="zh-CN"/>
        </w:rPr>
        <w:t>sSCell</w:t>
      </w:r>
      <w:proofErr w:type="spellEnd"/>
      <w:r w:rsidRPr="001908F5">
        <w:rPr>
          <w:rFonts w:eastAsia="宋体"/>
          <w:b/>
          <w:i/>
          <w:lang w:eastAsia="zh-CN"/>
        </w:rPr>
        <w:t>,</w:t>
      </w:r>
      <w:r>
        <w:rPr>
          <w:rFonts w:eastAsia="宋体"/>
          <w:b/>
          <w:i/>
          <w:lang w:eastAsia="zh-CN"/>
        </w:rPr>
        <w:t xml:space="preserve"> corresponding CSI PUCCH resource(s) on a PUCCH cell</w:t>
      </w:r>
      <w:r w:rsidRPr="001908F5">
        <w:rPr>
          <w:rFonts w:eastAsia="宋体"/>
          <w:b/>
          <w:i/>
          <w:lang w:eastAsia="zh-CN"/>
        </w:rPr>
        <w:t xml:space="preserve"> will be validated based on the time domain pattern.</w:t>
      </w:r>
    </w:p>
    <w:p w14:paraId="5507CD44" w14:textId="525C351A" w:rsidR="000C4ADC" w:rsidRPr="001908F5" w:rsidRDefault="001908F5" w:rsidP="00D96144">
      <w:pPr>
        <w:adjustRightInd w:val="0"/>
        <w:snapToGrid w:val="0"/>
        <w:spacing w:beforeLines="50" w:before="120" w:afterLines="50" w:after="120"/>
        <w:jc w:val="both"/>
        <w:rPr>
          <w:rFonts w:eastAsia="宋体"/>
          <w:lang w:eastAsia="zh-CN"/>
        </w:rPr>
      </w:pPr>
      <w:r>
        <w:rPr>
          <w:rFonts w:eastAsia="宋体" w:hint="eastAsia"/>
          <w:lang w:eastAsia="zh-CN"/>
        </w:rPr>
        <w:t>I</w:t>
      </w:r>
      <w:r>
        <w:rPr>
          <w:rFonts w:eastAsia="宋体"/>
          <w:lang w:eastAsia="zh-CN"/>
        </w:rPr>
        <w:t xml:space="preserve">f companies </w:t>
      </w:r>
      <w:r w:rsidR="00277D67">
        <w:rPr>
          <w:rFonts w:eastAsia="宋体"/>
          <w:lang w:eastAsia="zh-CN"/>
        </w:rPr>
        <w:t>think the related behaviors in the above two proposals has been agreed</w:t>
      </w:r>
      <w:r w:rsidR="00134E43">
        <w:rPr>
          <w:rFonts w:eastAsia="宋体"/>
          <w:lang w:eastAsia="zh-CN"/>
        </w:rPr>
        <w:t xml:space="preserve"> or </w:t>
      </w:r>
      <w:r w:rsidR="00A95E22">
        <w:rPr>
          <w:rFonts w:eastAsia="宋体"/>
          <w:lang w:eastAsia="zh-CN"/>
        </w:rPr>
        <w:t xml:space="preserve">are </w:t>
      </w:r>
      <w:r w:rsidR="00134E43">
        <w:rPr>
          <w:rFonts w:eastAsia="宋体"/>
          <w:lang w:eastAsia="zh-CN"/>
        </w:rPr>
        <w:t>clear enough</w:t>
      </w:r>
      <w:r w:rsidR="00277D67">
        <w:rPr>
          <w:rFonts w:eastAsia="宋体"/>
          <w:lang w:eastAsia="zh-CN"/>
        </w:rPr>
        <w:t xml:space="preserve"> based on the agreement cited above, we are also fine to clarify these behaviors in corresponding conclusions.</w:t>
      </w:r>
    </w:p>
    <w:p w14:paraId="38AADB75" w14:textId="7F4EEEDA" w:rsidR="00D96144" w:rsidRDefault="00D96144" w:rsidP="00D9614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Pr>
          <w:rFonts w:ascii="Arial" w:eastAsia="宋体" w:hAnsi="Arial"/>
          <w:b/>
          <w:sz w:val="24"/>
          <w:lang w:val="en-GB" w:eastAsia="zh-CN"/>
        </w:rPr>
        <w:t xml:space="preserve">Interaction </w:t>
      </w:r>
      <w:r w:rsidR="00923764">
        <w:rPr>
          <w:rFonts w:ascii="Arial" w:eastAsia="宋体" w:hAnsi="Arial"/>
          <w:b/>
          <w:sz w:val="24"/>
          <w:lang w:val="en-GB" w:eastAsia="zh-CN"/>
        </w:rPr>
        <w:t>with</w:t>
      </w:r>
      <w:r>
        <w:rPr>
          <w:rFonts w:ascii="Arial" w:eastAsia="宋体" w:hAnsi="Arial"/>
          <w:b/>
          <w:sz w:val="24"/>
          <w:lang w:val="en-GB" w:eastAsia="zh-CN"/>
        </w:rPr>
        <w:t xml:space="preserve"> Rel-17 intra-UE multiplexing</w:t>
      </w:r>
    </w:p>
    <w:p w14:paraId="122E21B3" w14:textId="42EFE209" w:rsidR="00CD1055" w:rsidRPr="00CD1055" w:rsidRDefault="00CD1055" w:rsidP="00CD1055">
      <w:pPr>
        <w:adjustRightInd w:val="0"/>
        <w:snapToGrid w:val="0"/>
        <w:spacing w:beforeLines="50" w:before="120" w:afterLines="50" w:after="120"/>
        <w:jc w:val="both"/>
        <w:rPr>
          <w:rFonts w:eastAsia="宋体"/>
          <w:lang w:val="en-GB" w:eastAsia="zh-CN"/>
        </w:rPr>
      </w:pPr>
      <w:r>
        <w:rPr>
          <w:rFonts w:eastAsia="宋体" w:hint="eastAsia"/>
          <w:lang w:val="en-GB" w:eastAsia="zh-CN"/>
        </w:rPr>
        <w:t>R</w:t>
      </w:r>
      <w:r>
        <w:rPr>
          <w:rFonts w:eastAsia="宋体"/>
          <w:lang w:val="en-GB" w:eastAsia="zh-CN"/>
        </w:rPr>
        <w:t>egarding interaction of HARQ-ACK enhancements with Rel-17 intra-UE multiplexing, each feature in conjunction with Rel-17 intra-UE multiplexing will be analysed in the following.</w:t>
      </w:r>
    </w:p>
    <w:p w14:paraId="574E80BD" w14:textId="0B3848A9" w:rsidR="00926FDC" w:rsidRPr="00F81B23" w:rsidRDefault="00926FDC" w:rsidP="00926FDC">
      <w:pPr>
        <w:pStyle w:val="af3"/>
        <w:numPr>
          <w:ilvl w:val="0"/>
          <w:numId w:val="10"/>
        </w:numPr>
        <w:spacing w:beforeLines="100" w:before="240" w:afterLines="50" w:after="120"/>
        <w:ind w:left="284" w:firstLineChars="0" w:hanging="284"/>
        <w:rPr>
          <w:rFonts w:ascii="Arial" w:hAnsi="Arial" w:cs="Arial"/>
          <w:b/>
          <w:bCs/>
          <w:sz w:val="20"/>
          <w:szCs w:val="20"/>
          <w:u w:val="single"/>
          <w:lang w:eastAsia="zh-CN"/>
        </w:rPr>
      </w:pPr>
      <w:r>
        <w:rPr>
          <w:rFonts w:ascii="Arial" w:hAnsi="Arial" w:cs="Arial"/>
          <w:b/>
          <w:bCs/>
          <w:sz w:val="20"/>
          <w:szCs w:val="20"/>
          <w:u w:val="single"/>
          <w:lang w:eastAsia="zh-CN"/>
        </w:rPr>
        <w:t>Interaction of SPS HARQ-ACK deferral with Rel-17 intra-UE multiplexing</w:t>
      </w:r>
    </w:p>
    <w:p w14:paraId="090C6A45" w14:textId="76BD8611" w:rsidR="00D96144" w:rsidRDefault="001B4D6D" w:rsidP="00D96144">
      <w:pPr>
        <w:adjustRightInd w:val="0"/>
        <w:snapToGrid w:val="0"/>
        <w:spacing w:beforeLines="50" w:before="120" w:afterLines="50" w:after="120"/>
        <w:jc w:val="both"/>
        <w:rPr>
          <w:rFonts w:eastAsia="宋体"/>
          <w:lang w:val="en-GB" w:eastAsia="zh-CN"/>
        </w:rPr>
      </w:pPr>
      <w:r>
        <w:rPr>
          <w:rFonts w:eastAsia="宋体"/>
          <w:lang w:val="en-GB" w:eastAsia="zh-CN"/>
        </w:rPr>
        <w:t xml:space="preserve">Interaction of SPS HARQ-ACK deferral with Rel-17 intra-UE multiplexing was discussed during RAN1#107-e meeting without </w:t>
      </w:r>
      <w:r w:rsidR="00134E43">
        <w:rPr>
          <w:rFonts w:eastAsia="宋体"/>
          <w:lang w:val="en-GB" w:eastAsia="zh-CN"/>
        </w:rPr>
        <w:t>conclusion/decision yet</w:t>
      </w:r>
      <w:r>
        <w:rPr>
          <w:rFonts w:eastAsia="宋体"/>
          <w:lang w:val="en-GB" w:eastAsia="zh-CN"/>
        </w:rPr>
        <w:t>, and the latest proposal is referenced as below for convenience. It was deprioritized during RAN1#107b-e meeting as well, to wait for more progress in AI 8.3.3.</w:t>
      </w:r>
    </w:p>
    <w:p w14:paraId="1BD5547C" w14:textId="638F323B" w:rsidR="001B4D6D" w:rsidRDefault="0013335F" w:rsidP="00D96144">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589D288D">
          <v:shape id="_x0000_s1030" type="#_x0000_t202" style="width:453.15pt;height:153.55pt;visibility:visible;mso-left-percent:-10001;mso-top-percent:-10001;mso-position-horizontal:absolute;mso-position-horizontal-relative:char;mso-position-vertical:absolute;mso-position-vertical-relative:line;mso-left-percent:-10001;mso-top-percent:-10001">
            <v:textbox style="mso-next-textbox:#_x0000_s1030">
              <w:txbxContent>
                <w:p w14:paraId="37574AF7" w14:textId="77777777" w:rsidR="0013335F" w:rsidRPr="001B4D6D" w:rsidRDefault="0013335F" w:rsidP="001B4D6D">
                  <w:pPr>
                    <w:jc w:val="both"/>
                    <w:rPr>
                      <w:rFonts w:eastAsia="宋体"/>
                      <w:b/>
                      <w:bCs/>
                      <w:szCs w:val="20"/>
                      <w:lang w:eastAsia="zh-CN"/>
                    </w:rPr>
                  </w:pPr>
                  <w:r w:rsidRPr="001B4D6D">
                    <w:rPr>
                      <w:rFonts w:eastAsia="宋体"/>
                      <w:b/>
                      <w:bCs/>
                      <w:szCs w:val="20"/>
                      <w:highlight w:val="yellow"/>
                      <w:lang w:eastAsia="zh-CN"/>
                    </w:rPr>
                    <w:t>Proposal 2.3.2:</w:t>
                  </w:r>
                  <w:r w:rsidRPr="001B4D6D">
                    <w:rPr>
                      <w:rFonts w:eastAsia="宋体"/>
                      <w:b/>
                      <w:bCs/>
                      <w:szCs w:val="20"/>
                      <w:lang w:eastAsia="zh-CN"/>
                    </w:rPr>
                    <w:t xml:space="preserve"> Support simultaneous configuration of Rel-17 intra-UE multiplexing of different priorities and SPS HARQ-ACK deferral</w:t>
                  </w:r>
                </w:p>
                <w:p w14:paraId="2AE3AD70" w14:textId="77777777" w:rsidR="0013335F" w:rsidRPr="001B4D6D" w:rsidRDefault="0013335F" w:rsidP="00AC5533">
                  <w:pPr>
                    <w:widowControl w:val="0"/>
                    <w:numPr>
                      <w:ilvl w:val="0"/>
                      <w:numId w:val="25"/>
                    </w:numPr>
                    <w:spacing w:after="180"/>
                    <w:contextualSpacing/>
                    <w:jc w:val="both"/>
                    <w:rPr>
                      <w:rFonts w:eastAsia="宋体"/>
                      <w:b/>
                      <w:bCs/>
                      <w:szCs w:val="20"/>
                      <w:lang w:eastAsia="zh-CN"/>
                    </w:rPr>
                  </w:pPr>
                  <w:r w:rsidRPr="001B4D6D">
                    <w:rPr>
                      <w:rFonts w:eastAsia="宋体"/>
                      <w:b/>
                      <w:bCs/>
                      <w:szCs w:val="20"/>
                      <w:lang w:eastAsia="zh-CN"/>
                    </w:rPr>
                    <w:t xml:space="preserve">If after the Rel-17 multiplexing operation into a PUCCH or PUSCH if any, and if the UE would be transmitting SPS HARQ-ACK using the PUCCH SPS-PUCCH-AN-List-r16 or n1PUCCH-AN, </w:t>
                  </w:r>
                </w:p>
                <w:p w14:paraId="7B817501" w14:textId="77777777" w:rsidR="0013335F" w:rsidRPr="001B4D6D" w:rsidRDefault="0013335F" w:rsidP="00AC5533">
                  <w:pPr>
                    <w:widowControl w:val="0"/>
                    <w:numPr>
                      <w:ilvl w:val="1"/>
                      <w:numId w:val="25"/>
                    </w:numPr>
                    <w:spacing w:after="180"/>
                    <w:contextualSpacing/>
                    <w:jc w:val="both"/>
                    <w:rPr>
                      <w:rFonts w:eastAsia="宋体"/>
                      <w:b/>
                      <w:bCs/>
                      <w:szCs w:val="20"/>
                      <w:lang w:eastAsia="zh-CN"/>
                    </w:rPr>
                  </w:pPr>
                  <w:r w:rsidRPr="001B4D6D">
                    <w:rPr>
                      <w:rFonts w:eastAsia="宋体"/>
                      <w:b/>
                      <w:bCs/>
                      <w:szCs w:val="20"/>
                      <w:lang w:eastAsia="zh-CN"/>
                    </w:rPr>
                    <w:t>which is not valid in the initial slot, the SPS HARQ-ACK configured for deferral is deferred; and</w:t>
                  </w:r>
                </w:p>
                <w:p w14:paraId="3072A6F8" w14:textId="77777777" w:rsidR="0013335F" w:rsidRPr="001B4D6D" w:rsidRDefault="0013335F" w:rsidP="00AC5533">
                  <w:pPr>
                    <w:widowControl w:val="0"/>
                    <w:numPr>
                      <w:ilvl w:val="1"/>
                      <w:numId w:val="25"/>
                    </w:numPr>
                    <w:spacing w:after="180"/>
                    <w:contextualSpacing/>
                    <w:jc w:val="both"/>
                    <w:rPr>
                      <w:rFonts w:eastAsia="宋体"/>
                      <w:b/>
                      <w:bCs/>
                      <w:szCs w:val="20"/>
                      <w:lang w:eastAsia="zh-CN"/>
                    </w:rPr>
                  </w:pPr>
                  <w:r w:rsidRPr="001B4D6D">
                    <w:rPr>
                      <w:rFonts w:eastAsia="宋体"/>
                      <w:b/>
                      <w:bCs/>
                      <w:szCs w:val="20"/>
                      <w:lang w:eastAsia="zh-CN"/>
                    </w:rPr>
                    <w:t>which is valid in a next PUCCH slot, the next PUCCH slot is determined as target PUCCH slot.</w:t>
                  </w:r>
                  <w:r w:rsidRPr="001B4D6D">
                    <w:rPr>
                      <w:rFonts w:eastAsia="宋体"/>
                      <w:szCs w:val="20"/>
                      <w:lang w:val="en-GB"/>
                    </w:rPr>
                    <w:t/>
                  </w:r>
                  <w:r w:rsidRPr="001B4D6D">
                    <w:rPr>
                      <w:rFonts w:eastAsia="宋体"/>
                      <w:szCs w:val="20"/>
                      <w:lang w:val="en-GB"/>
                    </w:rPr>
                    <w:t/>
                  </w:r>
                  <w:r w:rsidRPr="001B4D6D">
                    <w:rPr>
                      <w:rFonts w:eastAsia="宋体"/>
                      <w:b/>
                      <w:bCs/>
                      <w:szCs w:val="20"/>
                      <w:lang w:eastAsia="zh-CN"/>
                    </w:rPr>
                    <w:t xml:space="preserve"> </w:t>
                  </w:r>
                </w:p>
                <w:p w14:paraId="397C3875" w14:textId="77777777" w:rsidR="0013335F" w:rsidRPr="001B4D6D" w:rsidRDefault="0013335F" w:rsidP="00AC5533">
                  <w:pPr>
                    <w:widowControl w:val="0"/>
                    <w:numPr>
                      <w:ilvl w:val="0"/>
                      <w:numId w:val="25"/>
                    </w:numPr>
                    <w:spacing w:after="180"/>
                    <w:contextualSpacing/>
                    <w:jc w:val="both"/>
                    <w:rPr>
                      <w:rFonts w:eastAsia="宋体"/>
                      <w:b/>
                      <w:bCs/>
                      <w:szCs w:val="20"/>
                      <w:lang w:eastAsia="zh-CN"/>
                    </w:rPr>
                  </w:pPr>
                  <w:r w:rsidRPr="001B4D6D">
                    <w:rPr>
                      <w:rFonts w:eastAsia="宋体"/>
                      <w:b/>
                      <w:bCs/>
                      <w:szCs w:val="20"/>
                      <w:lang w:eastAsia="zh-CN"/>
                    </w:rPr>
                    <w:t xml:space="preserve">For the target slot determination, LP SPS HARQ-ACK is considered </w:t>
                  </w:r>
                  <w:r w:rsidRPr="001B4D6D">
                    <w:rPr>
                      <w:rFonts w:eastAsia="宋体"/>
                      <w:szCs w:val="20"/>
                      <w:lang w:val="en-GB"/>
                    </w:rPr>
                    <w:t/>
                  </w:r>
                  <w:r w:rsidRPr="001B4D6D">
                    <w:rPr>
                      <w:rFonts w:eastAsia="宋体"/>
                      <w:szCs w:val="20"/>
                      <w:lang w:val="en-GB"/>
                    </w:rPr>
                    <w:t/>
                  </w:r>
                  <w:r w:rsidRPr="001B4D6D">
                    <w:rPr>
                      <w:rFonts w:eastAsia="宋体"/>
                      <w:b/>
                      <w:bCs/>
                      <w:szCs w:val="20"/>
                      <w:lang w:eastAsia="zh-CN"/>
                    </w:rPr>
                    <w:t xml:space="preserve">as LP HARQ-ACK payload and HP SPS HARQ-ACK for deferral is treated as HP HARQ-ACK </w:t>
                  </w:r>
                  <w:proofErr w:type="spellStart"/>
                  <w:r w:rsidRPr="001B4D6D">
                    <w:rPr>
                      <w:rFonts w:eastAsia="宋体"/>
                      <w:b/>
                      <w:bCs/>
                      <w:szCs w:val="20"/>
                      <w:lang w:eastAsia="zh-CN"/>
                    </w:rPr>
                    <w:t>playload</w:t>
                  </w:r>
                  <w:proofErr w:type="spellEnd"/>
                  <w:r w:rsidRPr="001B4D6D">
                    <w:rPr>
                      <w:rFonts w:eastAsia="宋体"/>
                      <w:b/>
                      <w:bCs/>
                      <w:szCs w:val="20"/>
                      <w:lang w:eastAsia="zh-CN"/>
                    </w:rPr>
                    <w:t xml:space="preserve"> for the target slot determination using the Rel-17 intra-UE multiplexing framework. </w:t>
                  </w:r>
                </w:p>
                <w:p w14:paraId="419DE75F" w14:textId="77777777" w:rsidR="0013335F" w:rsidRPr="001B4D6D" w:rsidRDefault="0013335F" w:rsidP="001B4D6D">
                  <w:pPr>
                    <w:jc w:val="both"/>
                    <w:rPr>
                      <w:rFonts w:eastAsiaTheme="minorEastAsia"/>
                      <w:szCs w:val="20"/>
                      <w:lang w:eastAsia="zh-CN"/>
                    </w:rPr>
                  </w:pPr>
                </w:p>
              </w:txbxContent>
            </v:textbox>
            <w10:anchorlock/>
          </v:shape>
        </w:pict>
      </w:r>
    </w:p>
    <w:p w14:paraId="301B7F9E" w14:textId="698FE70C" w:rsidR="00926FDC" w:rsidRDefault="001B4D6D" w:rsidP="00D96144">
      <w:pPr>
        <w:adjustRightInd w:val="0"/>
        <w:snapToGrid w:val="0"/>
        <w:spacing w:beforeLines="50" w:before="120" w:afterLines="50" w:after="120"/>
        <w:jc w:val="both"/>
        <w:rPr>
          <w:rFonts w:eastAsia="宋体"/>
          <w:lang w:val="en-GB" w:eastAsia="zh-CN"/>
        </w:rPr>
      </w:pPr>
      <w:r>
        <w:rPr>
          <w:rFonts w:eastAsia="宋体" w:hint="eastAsia"/>
          <w:lang w:val="en-GB" w:eastAsia="zh-CN"/>
        </w:rPr>
        <w:t>B</w:t>
      </w:r>
      <w:r>
        <w:rPr>
          <w:rFonts w:eastAsia="宋体"/>
          <w:lang w:val="en-GB" w:eastAsia="zh-CN"/>
        </w:rPr>
        <w:t xml:space="preserve">esides, </w:t>
      </w:r>
      <w:r w:rsidR="001400C8">
        <w:rPr>
          <w:rFonts w:eastAsia="宋体"/>
          <w:lang w:val="en-GB" w:eastAsia="zh-CN"/>
        </w:rPr>
        <w:t>a conclusion regarding PHY priorities</w:t>
      </w:r>
      <w:r>
        <w:rPr>
          <w:rFonts w:eastAsia="宋体"/>
          <w:lang w:val="en-GB" w:eastAsia="zh-CN"/>
        </w:rPr>
        <w:t xml:space="preserve"> was achieved during RAN1#106b-e meeting</w:t>
      </w:r>
      <w:r w:rsidR="001400C8">
        <w:rPr>
          <w:rFonts w:eastAsia="宋体"/>
          <w:lang w:val="en-GB" w:eastAsia="zh-CN"/>
        </w:rPr>
        <w:t>, listed as below.</w:t>
      </w:r>
    </w:p>
    <w:p w14:paraId="30C6EAB9" w14:textId="189FD484" w:rsidR="001400C8" w:rsidRDefault="0013335F" w:rsidP="00D96144">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076F3BEF">
          <v:shape id="_x0000_s1029" type="#_x0000_t202" style="width:453.15pt;height:81.65pt;visibility:visible;mso-left-percent:-10001;mso-top-percent:-10001;mso-position-horizontal:absolute;mso-position-horizontal-relative:char;mso-position-vertical:absolute;mso-position-vertical-relative:line;mso-left-percent:-10001;mso-top-percent:-10001">
            <v:textbox style="mso-next-textbox:#_x0000_s1029">
              <w:txbxContent>
                <w:p w14:paraId="5AE2EDB0" w14:textId="77777777" w:rsidR="0013335F" w:rsidRPr="001400C8" w:rsidRDefault="0013335F" w:rsidP="001400C8">
                  <w:pPr>
                    <w:rPr>
                      <w:rFonts w:ascii="Times" w:eastAsia="宋体" w:hAnsi="Times" w:cs="Times"/>
                      <w:b/>
                      <w:bCs/>
                      <w:szCs w:val="20"/>
                      <w:lang w:eastAsia="zh-CN"/>
                    </w:rPr>
                  </w:pPr>
                  <w:bookmarkStart w:id="6" w:name="_Hlk91085100"/>
                  <w:r w:rsidRPr="001400C8">
                    <w:rPr>
                      <w:rFonts w:ascii="Times" w:eastAsia="Batang" w:hAnsi="Times" w:cs="Times"/>
                      <w:b/>
                      <w:bCs/>
                      <w:szCs w:val="20"/>
                      <w:lang w:val="en-GB" w:eastAsia="zh-CN"/>
                    </w:rPr>
                    <w:t>Conclusion</w:t>
                  </w:r>
                </w:p>
                <w:p w14:paraId="4EC56043" w14:textId="77777777" w:rsidR="0013335F" w:rsidRPr="001400C8" w:rsidRDefault="0013335F" w:rsidP="001400C8">
                  <w:pPr>
                    <w:rPr>
                      <w:rFonts w:ascii="Times" w:eastAsia="Batang" w:hAnsi="Times" w:cs="Times"/>
                      <w:bCs/>
                      <w:szCs w:val="20"/>
                      <w:lang w:val="en-GB" w:eastAsia="zh-CN"/>
                    </w:rPr>
                  </w:pPr>
                  <w:r w:rsidRPr="001400C8">
                    <w:rPr>
                      <w:rFonts w:ascii="Times" w:eastAsia="Batang" w:hAnsi="Times" w:cs="Times"/>
                      <w:bCs/>
                      <w:szCs w:val="20"/>
                      <w:lang w:val="en-GB" w:eastAsia="zh-CN"/>
                    </w:rPr>
                    <w:t xml:space="preserve">If the UE is not configured with Rel-17 Intra-UE multiplexing, SPS HARQ for deferral of different PHY priorities can be separately deferred with the target PUCCHs separately </w:t>
                  </w:r>
                  <w:proofErr w:type="spellStart"/>
                  <w:r w:rsidRPr="001400C8">
                    <w:rPr>
                      <w:rFonts w:ascii="Times" w:eastAsia="Batang" w:hAnsi="Times" w:cs="Times"/>
                      <w:bCs/>
                      <w:szCs w:val="20"/>
                      <w:lang w:val="en-GB" w:eastAsia="zh-CN"/>
                    </w:rPr>
                    <w:t>determinated</w:t>
                  </w:r>
                  <w:proofErr w:type="spellEnd"/>
                  <w:r w:rsidRPr="001400C8">
                    <w:rPr>
                      <w:rFonts w:ascii="Times" w:eastAsia="Batang" w:hAnsi="Times" w:cs="Times"/>
                      <w:bCs/>
                      <w:szCs w:val="20"/>
                      <w:lang w:val="en-GB" w:eastAsia="zh-CN"/>
                    </w:rPr>
                    <w:t xml:space="preserve"> according to their respective PHY priorities.</w:t>
                  </w:r>
                </w:p>
                <w:p w14:paraId="050AD6B1" w14:textId="77777777" w:rsidR="0013335F" w:rsidRPr="001400C8" w:rsidRDefault="0013335F" w:rsidP="00AC5533">
                  <w:pPr>
                    <w:widowControl w:val="0"/>
                    <w:numPr>
                      <w:ilvl w:val="0"/>
                      <w:numId w:val="13"/>
                    </w:numPr>
                    <w:contextualSpacing/>
                    <w:jc w:val="both"/>
                    <w:rPr>
                      <w:rFonts w:ascii="Times" w:eastAsia="Batang" w:hAnsi="Times" w:cs="Times"/>
                      <w:bCs/>
                      <w:iCs/>
                      <w:szCs w:val="20"/>
                      <w:lang w:val="en-GB" w:eastAsia="zh-CN"/>
                    </w:rPr>
                  </w:pPr>
                  <w:r w:rsidRPr="001400C8">
                    <w:rPr>
                      <w:rFonts w:ascii="Times" w:eastAsia="Batang" w:hAnsi="Times" w:cs="Times"/>
                      <w:bCs/>
                      <w:iCs/>
                      <w:szCs w:val="20"/>
                      <w:lang w:val="en-GB" w:eastAsia="zh-CN"/>
                    </w:rPr>
                    <w:t>FFS on the PHY priority handling for SPS HARQ deferral if the UE configured with Rel-17 Intra-UE multiplexing</w:t>
                  </w:r>
                </w:p>
                <w:bookmarkEnd w:id="6"/>
                <w:p w14:paraId="60D56FCF" w14:textId="77777777" w:rsidR="0013335F" w:rsidRPr="001400C8" w:rsidRDefault="0013335F" w:rsidP="001400C8">
                  <w:pPr>
                    <w:jc w:val="both"/>
                    <w:rPr>
                      <w:rFonts w:eastAsiaTheme="minorEastAsia"/>
                      <w:szCs w:val="20"/>
                      <w:lang w:val="en-GB" w:eastAsia="zh-CN"/>
                    </w:rPr>
                  </w:pPr>
                </w:p>
              </w:txbxContent>
            </v:textbox>
            <w10:anchorlock/>
          </v:shape>
        </w:pict>
      </w:r>
    </w:p>
    <w:p w14:paraId="38E0EBEE" w14:textId="3C876F7A" w:rsidR="001B4D6D" w:rsidRDefault="001400C8" w:rsidP="00D96144">
      <w:pPr>
        <w:adjustRightInd w:val="0"/>
        <w:snapToGrid w:val="0"/>
        <w:spacing w:beforeLines="50" w:before="120" w:afterLines="50" w:after="120"/>
        <w:jc w:val="both"/>
        <w:rPr>
          <w:rFonts w:eastAsia="宋体"/>
          <w:lang w:val="en-GB" w:eastAsia="zh-CN"/>
        </w:rPr>
      </w:pPr>
      <w:r>
        <w:rPr>
          <w:rFonts w:eastAsia="宋体" w:hint="eastAsia"/>
          <w:lang w:val="en-GB" w:eastAsia="zh-CN"/>
        </w:rPr>
        <w:t>I</w:t>
      </w:r>
      <w:r>
        <w:rPr>
          <w:rFonts w:eastAsia="宋体"/>
          <w:lang w:val="en-GB" w:eastAsia="zh-CN"/>
        </w:rPr>
        <w:t xml:space="preserve">n our opinion, simultaneous configuration of Rel-17 intra-UE multiplexing of different PHY priorities and SPS HARQ-ACK deferral can be supported with minor clarification. </w:t>
      </w:r>
    </w:p>
    <w:p w14:paraId="3268EC2D" w14:textId="77777777" w:rsidR="00A97BF0" w:rsidRDefault="001400C8" w:rsidP="00D96144">
      <w:pPr>
        <w:adjustRightInd w:val="0"/>
        <w:snapToGrid w:val="0"/>
        <w:spacing w:beforeLines="50" w:before="120" w:afterLines="50" w:after="120"/>
        <w:jc w:val="both"/>
        <w:rPr>
          <w:rFonts w:eastAsia="宋体"/>
          <w:lang w:val="en-GB" w:eastAsia="zh-CN"/>
        </w:rPr>
      </w:pPr>
      <w:r>
        <w:rPr>
          <w:rFonts w:eastAsia="宋体" w:hint="eastAsia"/>
          <w:lang w:val="en-GB" w:eastAsia="zh-CN"/>
        </w:rPr>
        <w:t>I</w:t>
      </w:r>
      <w:r>
        <w:rPr>
          <w:rFonts w:eastAsia="宋体"/>
          <w:lang w:val="en-GB" w:eastAsia="zh-CN"/>
        </w:rPr>
        <w:t xml:space="preserve">f after performing the Rel-17 intra-UE multiplexing operation into a PUCCH or PUSCH if any, </w:t>
      </w:r>
      <w:r w:rsidRPr="001400C8">
        <w:rPr>
          <w:rFonts w:eastAsia="宋体"/>
          <w:lang w:val="en-GB" w:eastAsia="zh-CN"/>
        </w:rPr>
        <w:t xml:space="preserve">and if the UE would be transmitting SPS HARQ-ACK using the </w:t>
      </w:r>
      <w:r>
        <w:rPr>
          <w:rFonts w:eastAsia="宋体"/>
          <w:lang w:val="en-GB" w:eastAsia="zh-CN"/>
        </w:rPr>
        <w:t xml:space="preserve">HARQ-ACK </w:t>
      </w:r>
      <w:r w:rsidRPr="001400C8">
        <w:rPr>
          <w:rFonts w:eastAsia="宋体"/>
          <w:lang w:val="en-GB" w:eastAsia="zh-CN"/>
        </w:rPr>
        <w:t>PUCCH</w:t>
      </w:r>
      <w:r>
        <w:rPr>
          <w:rFonts w:eastAsia="宋体"/>
          <w:lang w:val="en-GB" w:eastAsia="zh-CN"/>
        </w:rPr>
        <w:t xml:space="preserve"> resource configured by </w:t>
      </w:r>
      <w:r w:rsidRPr="001400C8">
        <w:rPr>
          <w:rFonts w:eastAsia="宋体"/>
          <w:i/>
          <w:lang w:val="en-GB" w:eastAsia="zh-CN"/>
        </w:rPr>
        <w:t>sps-PUCCH-AN-List-r16</w:t>
      </w:r>
      <w:r w:rsidRPr="001400C8">
        <w:rPr>
          <w:rFonts w:eastAsia="宋体"/>
          <w:lang w:val="en-GB" w:eastAsia="zh-CN"/>
        </w:rPr>
        <w:t xml:space="preserve"> or </w:t>
      </w:r>
      <w:r w:rsidRPr="001400C8">
        <w:rPr>
          <w:rFonts w:eastAsia="宋体"/>
          <w:i/>
          <w:lang w:val="en-GB" w:eastAsia="zh-CN"/>
        </w:rPr>
        <w:t>n1PUCCH-AN</w:t>
      </w:r>
      <w:r w:rsidRPr="001400C8">
        <w:rPr>
          <w:rFonts w:eastAsia="宋体"/>
          <w:lang w:val="en-GB" w:eastAsia="zh-CN"/>
        </w:rPr>
        <w:t xml:space="preserve"> which is not valid</w:t>
      </w:r>
      <w:r w:rsidR="00693623">
        <w:rPr>
          <w:rFonts w:eastAsia="宋体"/>
          <w:lang w:val="en-GB" w:eastAsia="zh-CN"/>
        </w:rPr>
        <w:t xml:space="preserve"> in the initial PUCCH slot, </w:t>
      </w:r>
      <w:r w:rsidRPr="001400C8">
        <w:rPr>
          <w:rFonts w:eastAsia="宋体"/>
          <w:lang w:val="en-GB" w:eastAsia="zh-CN"/>
        </w:rPr>
        <w:t>the SPS HARQ-ACK configured for deferral is deferred.</w:t>
      </w:r>
      <w:r w:rsidR="00693623">
        <w:rPr>
          <w:rFonts w:eastAsia="宋体"/>
          <w:lang w:val="en-GB" w:eastAsia="zh-CN"/>
        </w:rPr>
        <w:t xml:space="preserve"> </w:t>
      </w:r>
    </w:p>
    <w:p w14:paraId="74D32FF9" w14:textId="77777777" w:rsidR="00A97BF0" w:rsidRDefault="00693623" w:rsidP="00D96144">
      <w:pPr>
        <w:adjustRightInd w:val="0"/>
        <w:snapToGrid w:val="0"/>
        <w:spacing w:beforeLines="50" w:before="120" w:afterLines="50" w:after="120"/>
        <w:jc w:val="both"/>
        <w:rPr>
          <w:rFonts w:eastAsia="宋体"/>
          <w:lang w:val="en-GB" w:eastAsia="zh-CN"/>
        </w:rPr>
      </w:pPr>
      <w:r>
        <w:rPr>
          <w:rFonts w:eastAsia="宋体"/>
          <w:lang w:val="en-GB" w:eastAsia="zh-CN"/>
        </w:rPr>
        <w:t>When a deferral is triggered, SPS HARQ-ACK configured for deferral and with different PHY priorities can be separately deferred to determine a corresponding target PUCCH slot.</w:t>
      </w:r>
      <w:r w:rsidR="00992E2B">
        <w:rPr>
          <w:rFonts w:eastAsia="宋体"/>
          <w:lang w:val="en-GB" w:eastAsia="zh-CN"/>
        </w:rPr>
        <w:t xml:space="preserve"> </w:t>
      </w:r>
    </w:p>
    <w:p w14:paraId="32CC6AE5" w14:textId="26DBC8AA" w:rsidR="001400C8" w:rsidRDefault="00992E2B" w:rsidP="00D96144">
      <w:pPr>
        <w:adjustRightInd w:val="0"/>
        <w:snapToGrid w:val="0"/>
        <w:spacing w:beforeLines="50" w:before="120" w:afterLines="50" w:after="120"/>
        <w:jc w:val="both"/>
        <w:rPr>
          <w:rFonts w:eastAsia="宋体"/>
          <w:lang w:val="en-GB" w:eastAsia="zh-CN"/>
        </w:rPr>
      </w:pPr>
      <w:r>
        <w:rPr>
          <w:rFonts w:eastAsia="宋体"/>
          <w:lang w:val="en-GB" w:eastAsia="zh-CN"/>
        </w:rPr>
        <w:t>In a candidate target PUCCH slot for</w:t>
      </w:r>
      <w:r w:rsidR="00A97BF0">
        <w:rPr>
          <w:rFonts w:eastAsia="宋体"/>
          <w:lang w:val="en-GB" w:eastAsia="zh-CN"/>
        </w:rPr>
        <w:t xml:space="preserve"> deferred SPS HARQ-ACK of</w:t>
      </w:r>
      <w:r>
        <w:rPr>
          <w:rFonts w:eastAsia="宋体"/>
          <w:lang w:val="en-GB" w:eastAsia="zh-CN"/>
        </w:rPr>
        <w:t xml:space="preserve"> a PHY priority, if </w:t>
      </w:r>
      <w:r w:rsidRPr="00992E2B">
        <w:rPr>
          <w:rFonts w:eastAsia="宋体"/>
          <w:lang w:val="en-GB" w:eastAsia="zh-CN"/>
        </w:rPr>
        <w:t xml:space="preserve">after performing </w:t>
      </w:r>
      <w:r>
        <w:rPr>
          <w:rFonts w:eastAsia="宋体"/>
          <w:lang w:val="en-GB" w:eastAsia="zh-CN"/>
        </w:rPr>
        <w:t>the Rel-17 intra-UE multiplexing operation into a PUCCH or PUSCH if any</w:t>
      </w:r>
      <w:r w:rsidRPr="00992E2B">
        <w:rPr>
          <w:rFonts w:eastAsia="宋体"/>
          <w:lang w:val="en-GB" w:eastAsia="zh-CN"/>
        </w:rPr>
        <w:t>, the UE would be either (</w:t>
      </w:r>
      <w:proofErr w:type="spellStart"/>
      <w:r w:rsidRPr="00992E2B">
        <w:rPr>
          <w:rFonts w:eastAsia="宋体"/>
          <w:lang w:val="en-GB" w:eastAsia="zh-CN"/>
        </w:rPr>
        <w:t>i</w:t>
      </w:r>
      <w:proofErr w:type="spellEnd"/>
      <w:r w:rsidRPr="00992E2B">
        <w:rPr>
          <w:rFonts w:eastAsia="宋体"/>
          <w:lang w:val="en-GB" w:eastAsia="zh-CN"/>
        </w:rPr>
        <w:t>) transmitting HARQ-ACK</w:t>
      </w:r>
      <w:r w:rsidR="00A97BF0">
        <w:rPr>
          <w:rFonts w:eastAsia="宋体"/>
          <w:lang w:val="en-GB" w:eastAsia="zh-CN"/>
        </w:rPr>
        <w:t xml:space="preserve"> including the deferred SPS HARQ-ACK</w:t>
      </w:r>
      <w:r w:rsidRPr="00992E2B">
        <w:rPr>
          <w:rFonts w:eastAsia="宋体"/>
          <w:lang w:val="en-GB" w:eastAsia="zh-CN"/>
        </w:rPr>
        <w:t xml:space="preserve"> using a PUCCH/PUSCH other than</w:t>
      </w:r>
      <w:r>
        <w:rPr>
          <w:rFonts w:eastAsia="宋体"/>
          <w:lang w:val="en-GB" w:eastAsia="zh-CN"/>
        </w:rPr>
        <w:t xml:space="preserve"> a</w:t>
      </w:r>
      <w:r w:rsidR="00380080">
        <w:rPr>
          <w:rFonts w:eastAsia="宋体"/>
          <w:lang w:val="en-GB" w:eastAsia="zh-CN"/>
        </w:rPr>
        <w:t>n</w:t>
      </w:r>
      <w:r w:rsidRPr="001400C8">
        <w:rPr>
          <w:rFonts w:eastAsia="宋体"/>
          <w:lang w:val="en-GB" w:eastAsia="zh-CN"/>
        </w:rPr>
        <w:t xml:space="preserve"> </w:t>
      </w:r>
      <w:r>
        <w:rPr>
          <w:rFonts w:eastAsia="宋体"/>
          <w:lang w:val="en-GB" w:eastAsia="zh-CN"/>
        </w:rPr>
        <w:t xml:space="preserve">HARQ-ACK </w:t>
      </w:r>
      <w:r w:rsidRPr="001400C8">
        <w:rPr>
          <w:rFonts w:eastAsia="宋体"/>
          <w:lang w:val="en-GB" w:eastAsia="zh-CN"/>
        </w:rPr>
        <w:t>PUCCH</w:t>
      </w:r>
      <w:r>
        <w:rPr>
          <w:rFonts w:eastAsia="宋体"/>
          <w:lang w:val="en-GB" w:eastAsia="zh-CN"/>
        </w:rPr>
        <w:t xml:space="preserve"> resource configured by </w:t>
      </w:r>
      <w:r w:rsidRPr="001400C8">
        <w:rPr>
          <w:rFonts w:eastAsia="宋体"/>
          <w:i/>
          <w:lang w:val="en-GB" w:eastAsia="zh-CN"/>
        </w:rPr>
        <w:t>sps-PUCCH-AN-List-r16</w:t>
      </w:r>
      <w:r w:rsidRPr="001400C8">
        <w:rPr>
          <w:rFonts w:eastAsia="宋体"/>
          <w:lang w:val="en-GB" w:eastAsia="zh-CN"/>
        </w:rPr>
        <w:t xml:space="preserve"> or </w:t>
      </w:r>
      <w:r w:rsidRPr="001400C8">
        <w:rPr>
          <w:rFonts w:eastAsia="宋体"/>
          <w:i/>
          <w:lang w:val="en-GB" w:eastAsia="zh-CN"/>
        </w:rPr>
        <w:t>n1PUCCH-AN</w:t>
      </w:r>
      <w:r w:rsidRPr="00992E2B">
        <w:rPr>
          <w:rFonts w:eastAsia="宋体"/>
          <w:lang w:val="en-GB" w:eastAsia="zh-CN"/>
        </w:rPr>
        <w:t xml:space="preserve"> or (ii) transmitting HARQ-ACK</w:t>
      </w:r>
      <w:r w:rsidR="00A97BF0">
        <w:rPr>
          <w:rFonts w:eastAsia="宋体"/>
          <w:lang w:val="en-GB" w:eastAsia="zh-CN"/>
        </w:rPr>
        <w:t xml:space="preserve"> including the deferred SPS HARQ-ACK</w:t>
      </w:r>
      <w:r w:rsidRPr="00992E2B">
        <w:rPr>
          <w:rFonts w:eastAsia="宋体"/>
          <w:lang w:val="en-GB" w:eastAsia="zh-CN"/>
        </w:rPr>
        <w:t xml:space="preserve"> using a PUCCH resource</w:t>
      </w:r>
      <w:r>
        <w:rPr>
          <w:rFonts w:eastAsia="宋体"/>
          <w:lang w:val="en-GB" w:eastAsia="zh-CN"/>
        </w:rPr>
        <w:t xml:space="preserve"> configured by </w:t>
      </w:r>
      <w:r w:rsidRPr="001400C8">
        <w:rPr>
          <w:rFonts w:eastAsia="宋体"/>
          <w:i/>
          <w:lang w:val="en-GB" w:eastAsia="zh-CN"/>
        </w:rPr>
        <w:t>sps-PUCCH-AN-List-r16</w:t>
      </w:r>
      <w:r w:rsidRPr="001400C8">
        <w:rPr>
          <w:rFonts w:eastAsia="宋体"/>
          <w:lang w:val="en-GB" w:eastAsia="zh-CN"/>
        </w:rPr>
        <w:t xml:space="preserve"> or </w:t>
      </w:r>
      <w:r w:rsidRPr="001400C8">
        <w:rPr>
          <w:rFonts w:eastAsia="宋体"/>
          <w:i/>
          <w:lang w:val="en-GB" w:eastAsia="zh-CN"/>
        </w:rPr>
        <w:t>n1PUCCH-AN</w:t>
      </w:r>
      <w:r w:rsidRPr="00992E2B">
        <w:rPr>
          <w:rFonts w:eastAsia="宋体"/>
          <w:lang w:val="en-GB" w:eastAsia="zh-CN"/>
        </w:rPr>
        <w:t xml:space="preserve"> being regarded as valid</w:t>
      </w:r>
      <w:r>
        <w:rPr>
          <w:rFonts w:eastAsia="宋体"/>
          <w:lang w:val="en-GB" w:eastAsia="zh-CN"/>
        </w:rPr>
        <w:t>, the candidate target PUCCH slot is regarded as the target PUCCH slot de</w:t>
      </w:r>
      <w:r w:rsidR="00A97BF0">
        <w:rPr>
          <w:rFonts w:eastAsia="宋体"/>
          <w:lang w:val="en-GB" w:eastAsia="zh-CN"/>
        </w:rPr>
        <w:t>t</w:t>
      </w:r>
      <w:r>
        <w:rPr>
          <w:rFonts w:eastAsia="宋体"/>
          <w:lang w:val="en-GB" w:eastAsia="zh-CN"/>
        </w:rPr>
        <w:t>ermined for the</w:t>
      </w:r>
      <w:r w:rsidR="00A97BF0">
        <w:rPr>
          <w:rFonts w:eastAsia="宋体"/>
          <w:lang w:val="en-GB" w:eastAsia="zh-CN"/>
        </w:rPr>
        <w:t xml:space="preserve"> deferred SPS HARQ-ACK of the</w:t>
      </w:r>
      <w:r>
        <w:rPr>
          <w:rFonts w:eastAsia="宋体"/>
          <w:lang w:val="en-GB" w:eastAsia="zh-CN"/>
        </w:rPr>
        <w:t xml:space="preserve"> </w:t>
      </w:r>
      <w:r w:rsidR="00A97BF0">
        <w:rPr>
          <w:rFonts w:eastAsia="宋体"/>
          <w:lang w:val="en-GB" w:eastAsia="zh-CN"/>
        </w:rPr>
        <w:t>PHY priority, where the deferred SPS HARQ-ACK will not be deferred further</w:t>
      </w:r>
      <w:r w:rsidRPr="00992E2B">
        <w:rPr>
          <w:rFonts w:eastAsia="宋体"/>
          <w:lang w:val="en-GB" w:eastAsia="zh-CN"/>
        </w:rPr>
        <w:t>.</w:t>
      </w:r>
      <w:r w:rsidR="00A97BF0">
        <w:rPr>
          <w:rFonts w:eastAsia="宋体"/>
          <w:lang w:val="en-GB" w:eastAsia="zh-CN"/>
        </w:rPr>
        <w:t xml:space="preserve"> Note when deferred SPS HARQ-ACK of two PHY priorities are involved in the above case (</w:t>
      </w:r>
      <w:proofErr w:type="spellStart"/>
      <w:r w:rsidR="00A97BF0">
        <w:rPr>
          <w:rFonts w:eastAsia="宋体"/>
          <w:lang w:val="en-GB" w:eastAsia="zh-CN"/>
        </w:rPr>
        <w:t>i</w:t>
      </w:r>
      <w:proofErr w:type="spellEnd"/>
      <w:r w:rsidR="00A97BF0">
        <w:rPr>
          <w:rFonts w:eastAsia="宋体"/>
          <w:lang w:val="en-GB" w:eastAsia="zh-CN"/>
        </w:rPr>
        <w:t>) or case (ii), the target PUCCH slot for deferred SPS HARQ-ACK of each PHY priority is determined respectively at the same time.</w:t>
      </w:r>
      <w:r w:rsidR="00F12614">
        <w:rPr>
          <w:rFonts w:eastAsia="宋体"/>
          <w:lang w:val="en-GB" w:eastAsia="zh-CN"/>
        </w:rPr>
        <w:t xml:space="preserve"> It can also be understood that PUCCH slots for different PHY priorities may has different length.</w:t>
      </w:r>
    </w:p>
    <w:p w14:paraId="65DEAE20" w14:textId="6B8BA6F8" w:rsidR="00454018" w:rsidRPr="00116229" w:rsidRDefault="00454018" w:rsidP="00454018">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7A7132">
        <w:rPr>
          <w:b/>
          <w:i/>
          <w:noProof/>
          <w:lang w:eastAsia="zh-CN"/>
        </w:rPr>
        <w:t>10</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Support</w:t>
      </w:r>
      <w:r w:rsidRPr="00454018">
        <w:t xml:space="preserve"> </w:t>
      </w:r>
      <w:r w:rsidRPr="00454018">
        <w:rPr>
          <w:rFonts w:eastAsia="宋体"/>
          <w:b/>
          <w:i/>
          <w:lang w:eastAsia="zh-CN"/>
        </w:rPr>
        <w:t>simultaneous configuration of Rel-17 intra-UE multiplexing of different PHY priorities and SPS HARQ-ACK deferral</w:t>
      </w:r>
      <w:r w:rsidR="00B72A96">
        <w:rPr>
          <w:rFonts w:eastAsia="宋体"/>
          <w:b/>
          <w:i/>
          <w:lang w:eastAsia="zh-CN"/>
        </w:rPr>
        <w:t>.</w:t>
      </w:r>
    </w:p>
    <w:p w14:paraId="665B4512" w14:textId="65281A34" w:rsidR="00CD1055" w:rsidRPr="00F81B23" w:rsidRDefault="00CD1055" w:rsidP="00CD1055">
      <w:pPr>
        <w:pStyle w:val="af3"/>
        <w:numPr>
          <w:ilvl w:val="0"/>
          <w:numId w:val="10"/>
        </w:numPr>
        <w:spacing w:beforeLines="100" w:before="240" w:afterLines="50" w:after="120"/>
        <w:ind w:left="284" w:firstLineChars="0" w:hanging="284"/>
        <w:rPr>
          <w:rFonts w:ascii="Arial" w:hAnsi="Arial" w:cs="Arial"/>
          <w:b/>
          <w:bCs/>
          <w:sz w:val="20"/>
          <w:szCs w:val="20"/>
          <w:u w:val="single"/>
          <w:lang w:eastAsia="zh-CN"/>
        </w:rPr>
      </w:pPr>
      <w:r>
        <w:rPr>
          <w:rFonts w:ascii="Arial" w:hAnsi="Arial" w:cs="Arial"/>
          <w:b/>
          <w:bCs/>
          <w:sz w:val="20"/>
          <w:szCs w:val="20"/>
          <w:u w:val="single"/>
          <w:lang w:eastAsia="zh-CN"/>
        </w:rPr>
        <w:t>Interaction of enhanced Type-3 codebook with Rel-17 intra-UE multiplexing</w:t>
      </w:r>
    </w:p>
    <w:p w14:paraId="353209AE" w14:textId="70AAEDD3" w:rsidR="00926FDC" w:rsidRDefault="00CE54B5" w:rsidP="00D96144">
      <w:pPr>
        <w:adjustRightInd w:val="0"/>
        <w:snapToGrid w:val="0"/>
        <w:spacing w:beforeLines="50" w:before="120" w:afterLines="50" w:after="120"/>
        <w:jc w:val="both"/>
        <w:rPr>
          <w:rFonts w:eastAsia="宋体"/>
          <w:lang w:eastAsia="zh-CN"/>
        </w:rPr>
      </w:pPr>
      <w:r>
        <w:rPr>
          <w:rFonts w:eastAsia="宋体"/>
          <w:lang w:eastAsia="zh-CN"/>
        </w:rPr>
        <w:t>When an enhanced Type-3 codebook is triggered by a DCI format, the DCI format will indicate the PHY priority for the enhanced Type-3 codebook, which is also used to determine the PHY priority of the PUCCH transmission conveying the enhanced Type-3 codebook. In this regard, configuration of enhanced Type-3 codebook does not has any impact on Rel-17 intra-UE multiplexing. Therefore, simultaneous configuration of these two features can be supported naturally without any clarification.</w:t>
      </w:r>
    </w:p>
    <w:p w14:paraId="43DB080C" w14:textId="4F5134EE" w:rsidR="00CE54B5" w:rsidRPr="00116229" w:rsidRDefault="00CE54B5" w:rsidP="00CE54B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7A7132">
        <w:rPr>
          <w:b/>
          <w:i/>
          <w:noProof/>
          <w:lang w:eastAsia="zh-CN"/>
        </w:rPr>
        <w:t>11</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Support</w:t>
      </w:r>
      <w:r w:rsidRPr="00454018">
        <w:t xml:space="preserve"> </w:t>
      </w:r>
      <w:r w:rsidRPr="00454018">
        <w:rPr>
          <w:rFonts w:eastAsia="宋体"/>
          <w:b/>
          <w:i/>
          <w:lang w:eastAsia="zh-CN"/>
        </w:rPr>
        <w:t xml:space="preserve">simultaneous configuration of Rel-17 intra-UE multiplexing of different PHY priorities and </w:t>
      </w:r>
      <w:r w:rsidR="0078477E">
        <w:rPr>
          <w:rFonts w:eastAsia="宋体"/>
          <w:b/>
          <w:i/>
          <w:lang w:eastAsia="zh-CN"/>
        </w:rPr>
        <w:t>enhanced Type-3 codebook</w:t>
      </w:r>
      <w:r>
        <w:rPr>
          <w:rFonts w:eastAsia="宋体"/>
          <w:b/>
          <w:i/>
          <w:lang w:eastAsia="zh-CN"/>
        </w:rPr>
        <w:t>.</w:t>
      </w:r>
    </w:p>
    <w:p w14:paraId="1635B686" w14:textId="4C695C89" w:rsidR="00CD1055" w:rsidRPr="00F81B23" w:rsidRDefault="00CD1055" w:rsidP="00CD1055">
      <w:pPr>
        <w:pStyle w:val="af3"/>
        <w:numPr>
          <w:ilvl w:val="0"/>
          <w:numId w:val="10"/>
        </w:numPr>
        <w:spacing w:beforeLines="100" w:before="240" w:afterLines="50" w:after="120"/>
        <w:ind w:left="284" w:firstLineChars="0" w:hanging="284"/>
        <w:rPr>
          <w:rFonts w:ascii="Arial" w:hAnsi="Arial" w:cs="Arial"/>
          <w:b/>
          <w:bCs/>
          <w:sz w:val="20"/>
          <w:szCs w:val="20"/>
          <w:u w:val="single"/>
          <w:lang w:eastAsia="zh-CN"/>
        </w:rPr>
      </w:pPr>
      <w:r>
        <w:rPr>
          <w:rFonts w:ascii="Arial" w:hAnsi="Arial" w:cs="Arial"/>
          <w:b/>
          <w:bCs/>
          <w:sz w:val="20"/>
          <w:szCs w:val="20"/>
          <w:u w:val="single"/>
          <w:lang w:eastAsia="zh-CN"/>
        </w:rPr>
        <w:t>Interaction of one-shot triggering with Rel-17 intra-UE multiplexing</w:t>
      </w:r>
    </w:p>
    <w:p w14:paraId="37857712" w14:textId="3624A830" w:rsidR="00CD1055" w:rsidRPr="0078477E" w:rsidRDefault="00A33257" w:rsidP="00D96144">
      <w:pPr>
        <w:adjustRightInd w:val="0"/>
        <w:snapToGrid w:val="0"/>
        <w:spacing w:beforeLines="50" w:before="120" w:afterLines="50" w:after="120"/>
        <w:jc w:val="both"/>
        <w:rPr>
          <w:rFonts w:eastAsia="宋体"/>
          <w:lang w:eastAsia="zh-CN"/>
        </w:rPr>
      </w:pPr>
      <w:r>
        <w:rPr>
          <w:rFonts w:eastAsia="宋体" w:hint="eastAsia"/>
          <w:lang w:eastAsia="zh-CN"/>
        </w:rPr>
        <w:t>R</w:t>
      </w:r>
      <w:r>
        <w:rPr>
          <w:rFonts w:eastAsia="宋体"/>
          <w:lang w:eastAsia="zh-CN"/>
        </w:rPr>
        <w:t>egarding one-shot triggering, the following agreements have been achieved.</w:t>
      </w:r>
    </w:p>
    <w:p w14:paraId="34BCA3A3" w14:textId="0E22C69C" w:rsidR="00CD1055" w:rsidRDefault="0013335F" w:rsidP="00D96144">
      <w:pPr>
        <w:adjustRightInd w:val="0"/>
        <w:snapToGrid w:val="0"/>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646966BE">
          <v:shape id="_x0000_s1028" type="#_x0000_t202" style="width:453.15pt;height:234.15pt;visibility:visible;mso-left-percent:-10001;mso-top-percent:-10001;mso-position-horizontal:absolute;mso-position-horizontal-relative:char;mso-position-vertical:absolute;mso-position-vertical-relative:line;mso-left-percent:-10001;mso-top-percent:-10001">
            <v:textbox style="mso-next-textbox:#_x0000_s1028">
              <w:txbxContent>
                <w:p w14:paraId="4FC69F62" w14:textId="77777777" w:rsidR="0013335F" w:rsidRPr="00A33257" w:rsidRDefault="0013335F" w:rsidP="00A33257">
                  <w:pPr>
                    <w:jc w:val="both"/>
                    <w:rPr>
                      <w:rFonts w:ascii="Times" w:eastAsia="Batang" w:hAnsi="Times" w:cs="Times"/>
                      <w:b/>
                      <w:bCs/>
                      <w:szCs w:val="20"/>
                      <w:lang w:val="en-GB" w:eastAsia="zh-CN"/>
                    </w:rPr>
                  </w:pPr>
                  <w:r w:rsidRPr="00A33257">
                    <w:rPr>
                      <w:rFonts w:ascii="Times" w:eastAsia="Batang" w:hAnsi="Times" w:cs="Times"/>
                      <w:b/>
                      <w:bCs/>
                      <w:szCs w:val="20"/>
                      <w:highlight w:val="green"/>
                      <w:lang w:val="en-GB" w:eastAsia="zh-CN"/>
                    </w:rPr>
                    <w:t>Agreement</w:t>
                  </w:r>
                  <w:r w:rsidRPr="00A33257">
                    <w:rPr>
                      <w:rFonts w:ascii="Times" w:eastAsia="Batang" w:hAnsi="Times" w:cs="Times"/>
                      <w:b/>
                      <w:bCs/>
                      <w:szCs w:val="20"/>
                      <w:lang w:val="en-GB" w:eastAsia="zh-CN"/>
                    </w:rPr>
                    <w:t xml:space="preserve"> </w:t>
                  </w:r>
                </w:p>
                <w:p w14:paraId="11DD4A92" w14:textId="77777777" w:rsidR="0013335F" w:rsidRPr="00A33257" w:rsidRDefault="0013335F" w:rsidP="00A33257">
                  <w:pPr>
                    <w:jc w:val="both"/>
                    <w:rPr>
                      <w:rFonts w:ascii="Times" w:eastAsia="Batang" w:hAnsi="Times" w:cs="Times"/>
                      <w:bCs/>
                      <w:szCs w:val="20"/>
                      <w:lang w:val="en-GB" w:eastAsia="zh-CN"/>
                    </w:rPr>
                  </w:pPr>
                  <w:r w:rsidRPr="00A33257">
                    <w:rPr>
                      <w:rFonts w:ascii="Times" w:eastAsia="Batang" w:hAnsi="Times" w:cs="Times"/>
                      <w:bCs/>
                      <w:szCs w:val="20"/>
                      <w:lang w:val="en-GB" w:eastAsia="zh-CN"/>
                    </w:rPr>
                    <w:t xml:space="preserve">A single DCI triggering the Rel-17 one-shot triggering (by a DL assignment) of HARQ-ACK re-transmission on a PUCCH resource other than enhanced Type 2 or (enhanced) Type 3 HARQ-ACK CB can trigger the re-transmission of HARQ-ACK information of </w:t>
                  </w:r>
                  <w:r w:rsidRPr="00A33257">
                    <w:rPr>
                      <w:rFonts w:ascii="Times" w:eastAsia="Batang" w:hAnsi="Times" w:cs="Times"/>
                      <w:bCs/>
                      <w:szCs w:val="20"/>
                      <w:highlight w:val="yellow"/>
                      <w:lang w:val="en-GB" w:eastAsia="zh-CN"/>
                    </w:rPr>
                    <w:t>only a single HARQ-ACK CB</w:t>
                  </w:r>
                  <w:r w:rsidRPr="00A33257">
                    <w:rPr>
                      <w:rFonts w:ascii="Times" w:eastAsia="Batang" w:hAnsi="Times" w:cs="Times"/>
                      <w:bCs/>
                      <w:szCs w:val="20"/>
                      <w:lang w:val="en-GB" w:eastAsia="zh-CN"/>
                    </w:rPr>
                    <w:t xml:space="preserve">. </w:t>
                  </w:r>
                </w:p>
                <w:p w14:paraId="14E6C8D3" w14:textId="71827FF4" w:rsidR="0013335F" w:rsidRDefault="0013335F" w:rsidP="00A33257">
                  <w:pPr>
                    <w:jc w:val="both"/>
                    <w:rPr>
                      <w:rFonts w:eastAsiaTheme="minorEastAsia"/>
                      <w:szCs w:val="20"/>
                      <w:lang w:val="en-GB" w:eastAsia="zh-CN"/>
                    </w:rPr>
                  </w:pPr>
                </w:p>
                <w:p w14:paraId="041DA458" w14:textId="77777777" w:rsidR="0013335F" w:rsidRPr="00A33257" w:rsidRDefault="0013335F" w:rsidP="00A33257">
                  <w:pPr>
                    <w:rPr>
                      <w:rFonts w:ascii="Times" w:eastAsia="Batang" w:hAnsi="Times"/>
                      <w:b/>
                      <w:bCs/>
                      <w:szCs w:val="20"/>
                      <w:highlight w:val="green"/>
                      <w:lang w:eastAsia="x-none"/>
                    </w:rPr>
                  </w:pPr>
                  <w:r w:rsidRPr="00A33257">
                    <w:rPr>
                      <w:rFonts w:ascii="Times" w:eastAsia="Batang" w:hAnsi="Times"/>
                      <w:b/>
                      <w:bCs/>
                      <w:szCs w:val="20"/>
                      <w:highlight w:val="green"/>
                      <w:lang w:eastAsia="x-none"/>
                    </w:rPr>
                    <w:t>Agreement</w:t>
                  </w:r>
                </w:p>
                <w:p w14:paraId="00367A72" w14:textId="77777777" w:rsidR="0013335F" w:rsidRPr="00A33257" w:rsidRDefault="0013335F" w:rsidP="00A33257">
                  <w:pPr>
                    <w:rPr>
                      <w:rFonts w:ascii="Times" w:eastAsia="Batang" w:hAnsi="Times" w:cs="Times"/>
                      <w:bCs/>
                      <w:szCs w:val="22"/>
                      <w:lang w:val="en-GB"/>
                    </w:rPr>
                  </w:pPr>
                  <w:r w:rsidRPr="00A33257">
                    <w:rPr>
                      <w:rFonts w:ascii="Times" w:eastAsia="Batang" w:hAnsi="Times" w:cs="Times"/>
                      <w:bCs/>
                      <w:szCs w:val="22"/>
                      <w:lang w:val="en-GB"/>
                    </w:rPr>
                    <w:t xml:space="preserve">For Rel-17 one-shot triggering for HARQ-ACK re-transmission, the UE does not expect </w:t>
                  </w:r>
                  <w:r w:rsidRPr="00A33257">
                    <w:rPr>
                      <w:rFonts w:ascii="Times" w:eastAsia="Batang" w:hAnsi="Times" w:cs="Times"/>
                      <w:bCs/>
                      <w:szCs w:val="22"/>
                      <w:highlight w:val="yellow"/>
                      <w:lang w:val="en-GB"/>
                    </w:rPr>
                    <w:t>more than one</w:t>
                  </w:r>
                  <w:r w:rsidRPr="00A33257">
                    <w:rPr>
                      <w:rFonts w:ascii="Times" w:eastAsia="Batang" w:hAnsi="Times" w:cs="Times"/>
                      <w:bCs/>
                      <w:szCs w:val="22"/>
                      <w:lang w:val="en-GB"/>
                    </w:rPr>
                    <w:t xml:space="preserve"> triggering DCI for Rel-17 one-shot feedback indicating the same PUCCH slot for the re-transmission of HARQ-ACK CBs of different PUCCH slots to be re-transmitted</w:t>
                  </w:r>
                </w:p>
                <w:p w14:paraId="45041CEA" w14:textId="77777777" w:rsidR="0013335F" w:rsidRPr="00A33257" w:rsidRDefault="0013335F" w:rsidP="00AC5533">
                  <w:pPr>
                    <w:widowControl w:val="0"/>
                    <w:numPr>
                      <w:ilvl w:val="0"/>
                      <w:numId w:val="26"/>
                    </w:numPr>
                    <w:contextualSpacing/>
                    <w:jc w:val="both"/>
                    <w:rPr>
                      <w:rFonts w:ascii="Times" w:eastAsia="Batang" w:hAnsi="Times" w:cs="Times"/>
                      <w:bCs/>
                      <w:szCs w:val="22"/>
                    </w:rPr>
                  </w:pPr>
                  <w:r w:rsidRPr="00A33257">
                    <w:rPr>
                      <w:rFonts w:ascii="Times" w:eastAsia="Batang" w:hAnsi="Times" w:cs="Times"/>
                      <w:bCs/>
                      <w:szCs w:val="22"/>
                      <w:lang w:val="en-GB"/>
                    </w:rPr>
                    <w:t>Note: i.e. only a single HARQ-ACK codebook / PUCCH occasion can be re-transmitted in a PUCCH slot</w:t>
                  </w:r>
                </w:p>
                <w:p w14:paraId="3673A755" w14:textId="49D60B02" w:rsidR="0013335F" w:rsidRDefault="0013335F" w:rsidP="00A33257">
                  <w:pPr>
                    <w:jc w:val="both"/>
                    <w:rPr>
                      <w:rFonts w:eastAsiaTheme="minorEastAsia"/>
                      <w:szCs w:val="20"/>
                      <w:lang w:eastAsia="zh-CN"/>
                    </w:rPr>
                  </w:pPr>
                </w:p>
                <w:p w14:paraId="22607D93" w14:textId="77777777" w:rsidR="0013335F" w:rsidRPr="00A33257" w:rsidRDefault="0013335F" w:rsidP="00A33257">
                  <w:pPr>
                    <w:jc w:val="both"/>
                    <w:rPr>
                      <w:rFonts w:ascii="Times" w:eastAsia="Batang" w:hAnsi="Times" w:cs="Times"/>
                      <w:b/>
                      <w:bCs/>
                      <w:szCs w:val="20"/>
                      <w:lang w:val="en-GB" w:eastAsia="zh-CN"/>
                    </w:rPr>
                  </w:pPr>
                  <w:r w:rsidRPr="00A33257">
                    <w:rPr>
                      <w:rFonts w:ascii="Times" w:eastAsia="Batang" w:hAnsi="Times" w:cs="Times"/>
                      <w:b/>
                      <w:bCs/>
                      <w:szCs w:val="20"/>
                      <w:highlight w:val="green"/>
                      <w:lang w:val="en-GB" w:eastAsia="zh-CN"/>
                    </w:rPr>
                    <w:t>Agreement</w:t>
                  </w:r>
                  <w:r w:rsidRPr="00A33257">
                    <w:rPr>
                      <w:rFonts w:ascii="Times" w:eastAsia="Batang" w:hAnsi="Times" w:cs="Times"/>
                      <w:b/>
                      <w:bCs/>
                      <w:szCs w:val="20"/>
                      <w:lang w:val="en-GB" w:eastAsia="zh-CN"/>
                    </w:rPr>
                    <w:t xml:space="preserve"> </w:t>
                  </w:r>
                </w:p>
                <w:p w14:paraId="6ABE449F" w14:textId="77777777" w:rsidR="0013335F" w:rsidRPr="00A33257" w:rsidRDefault="0013335F" w:rsidP="00A33257">
                  <w:pPr>
                    <w:jc w:val="both"/>
                    <w:rPr>
                      <w:rFonts w:ascii="Times" w:eastAsia="Batang" w:hAnsi="Times" w:cs="Times"/>
                      <w:bCs/>
                      <w:szCs w:val="20"/>
                      <w:lang w:val="en-GB" w:eastAsia="zh-CN"/>
                    </w:rPr>
                  </w:pPr>
                  <w:r w:rsidRPr="00A33257">
                    <w:rPr>
                      <w:rFonts w:ascii="Times" w:eastAsia="Batang" w:hAnsi="Times" w:cs="Times"/>
                      <w:bCs/>
                      <w:szCs w:val="20"/>
                      <w:lang w:val="en-GB" w:eastAsia="zh-CN"/>
                    </w:rPr>
                    <w:t xml:space="preserve">Support PHY priority handling for the Rel-17 one-shot triggering (by a DL assignment) of HARQ-ACK re-transmission on a PUCCH resource other than enhanced Type 2 or (enhanced) Type 3 HARQ-ACK CB. </w:t>
                  </w:r>
                </w:p>
                <w:p w14:paraId="205B67E6" w14:textId="77777777" w:rsidR="0013335F" w:rsidRPr="00A33257" w:rsidRDefault="0013335F" w:rsidP="00A33257">
                  <w:pPr>
                    <w:widowControl w:val="0"/>
                    <w:numPr>
                      <w:ilvl w:val="0"/>
                      <w:numId w:val="11"/>
                    </w:numPr>
                    <w:jc w:val="both"/>
                    <w:rPr>
                      <w:rFonts w:ascii="Times" w:eastAsia="Batang" w:hAnsi="Times" w:cs="Times"/>
                      <w:szCs w:val="20"/>
                      <w:lang w:val="en-GB" w:eastAsia="zh-CN"/>
                    </w:rPr>
                  </w:pPr>
                  <w:r w:rsidRPr="00A33257">
                    <w:rPr>
                      <w:rFonts w:ascii="Times" w:eastAsia="Batang" w:hAnsi="Times" w:cs="Times"/>
                      <w:szCs w:val="20"/>
                      <w:highlight w:val="yellow"/>
                      <w:lang w:val="en-GB" w:eastAsia="zh-CN"/>
                    </w:rPr>
                    <w:t>The indicated PHY priority in the triggering DCI</w:t>
                  </w:r>
                  <w:r w:rsidRPr="00A33257">
                    <w:rPr>
                      <w:rFonts w:ascii="Times" w:eastAsia="Batang" w:hAnsi="Times" w:cs="Times"/>
                      <w:szCs w:val="20"/>
                      <w:lang w:val="en-GB" w:eastAsia="zh-CN"/>
                    </w:rPr>
                    <w:t xml:space="preserve"> defines the PHY priority of the PUCCH carrying the re-transmitted HARQ-ACK information.</w:t>
                  </w:r>
                </w:p>
                <w:p w14:paraId="6DAD97C0" w14:textId="77777777" w:rsidR="0013335F" w:rsidRPr="00A33257" w:rsidRDefault="0013335F" w:rsidP="00A33257">
                  <w:pPr>
                    <w:widowControl w:val="0"/>
                    <w:numPr>
                      <w:ilvl w:val="0"/>
                      <w:numId w:val="11"/>
                    </w:numPr>
                    <w:jc w:val="both"/>
                    <w:rPr>
                      <w:rFonts w:ascii="Times" w:eastAsia="Batang" w:hAnsi="Times" w:cs="Times"/>
                      <w:szCs w:val="20"/>
                      <w:lang w:val="en-GB" w:eastAsia="zh-CN"/>
                    </w:rPr>
                  </w:pPr>
                  <w:r w:rsidRPr="00A33257">
                    <w:rPr>
                      <w:rFonts w:ascii="Times" w:eastAsia="Batang" w:hAnsi="Times" w:cs="Times"/>
                      <w:szCs w:val="20"/>
                      <w:highlight w:val="yellow"/>
                      <w:lang w:val="en-GB" w:eastAsia="zh-CN"/>
                    </w:rPr>
                    <w:t>The indicated PHY priority in the triggering DCI</w:t>
                  </w:r>
                  <w:r w:rsidRPr="00A33257">
                    <w:rPr>
                      <w:rFonts w:ascii="Times" w:eastAsia="Batang" w:hAnsi="Times" w:cs="Times"/>
                      <w:szCs w:val="20"/>
                      <w:lang w:val="en-GB" w:eastAsia="zh-CN"/>
                    </w:rPr>
                    <w:t xml:space="preserve"> is used to determine the HARQ-ACK information to be re-transmitted corresponding to the indicated PHY priority. </w:t>
                  </w:r>
                </w:p>
                <w:p w14:paraId="33713753" w14:textId="77777777" w:rsidR="0013335F" w:rsidRPr="00A33257" w:rsidRDefault="0013335F" w:rsidP="00A33257">
                  <w:pPr>
                    <w:jc w:val="both"/>
                    <w:rPr>
                      <w:rFonts w:eastAsiaTheme="minorEastAsia"/>
                      <w:szCs w:val="20"/>
                      <w:lang w:val="en-GB" w:eastAsia="zh-CN"/>
                    </w:rPr>
                  </w:pPr>
                </w:p>
              </w:txbxContent>
            </v:textbox>
            <w10:anchorlock/>
          </v:shape>
        </w:pict>
      </w:r>
    </w:p>
    <w:p w14:paraId="54502DCB" w14:textId="58ADEA23" w:rsidR="00A33257" w:rsidRDefault="005D16EE" w:rsidP="00D96144">
      <w:pPr>
        <w:adjustRightInd w:val="0"/>
        <w:snapToGrid w:val="0"/>
        <w:spacing w:beforeLines="50" w:before="120" w:afterLines="50" w:after="120"/>
        <w:jc w:val="both"/>
        <w:rPr>
          <w:rFonts w:eastAsia="宋体"/>
          <w:lang w:eastAsia="zh-CN"/>
        </w:rPr>
      </w:pPr>
      <w:r>
        <w:rPr>
          <w:rFonts w:eastAsia="宋体" w:hint="eastAsia"/>
          <w:lang w:eastAsia="zh-CN"/>
        </w:rPr>
        <w:t>B</w:t>
      </w:r>
      <w:r>
        <w:rPr>
          <w:rFonts w:eastAsia="宋体"/>
          <w:lang w:eastAsia="zh-CN"/>
        </w:rPr>
        <w:t>ased on the above agreements, a triggering DCI can only trigger a single HARQ-ACK codebook of a PHY priority</w:t>
      </w:r>
      <w:r w:rsidR="004D0925">
        <w:rPr>
          <w:rFonts w:eastAsia="宋体"/>
          <w:lang w:eastAsia="zh-CN"/>
        </w:rPr>
        <w:t>, and one-shot triggering cannot change the PHY priority of a</w:t>
      </w:r>
      <w:r w:rsidR="00380080">
        <w:rPr>
          <w:rFonts w:eastAsia="宋体"/>
          <w:lang w:eastAsia="zh-CN"/>
        </w:rPr>
        <w:t>n</w:t>
      </w:r>
      <w:r w:rsidR="004D0925">
        <w:rPr>
          <w:rFonts w:eastAsia="宋体"/>
          <w:lang w:eastAsia="zh-CN"/>
        </w:rPr>
        <w:t xml:space="preserve"> HARQ-ACK codebook.</w:t>
      </w:r>
      <w:r w:rsidR="003B0181">
        <w:rPr>
          <w:rFonts w:eastAsia="宋体"/>
          <w:lang w:eastAsia="zh-CN"/>
        </w:rPr>
        <w:t xml:space="preserve"> Furthermore, in a PUCCH slot of a PHY priority, at most one re-transmitted HARQ-ACK codebook of the PHY priority can be </w:t>
      </w:r>
      <w:r w:rsidR="00BA7F24">
        <w:rPr>
          <w:rFonts w:eastAsia="宋体"/>
          <w:lang w:eastAsia="zh-CN"/>
        </w:rPr>
        <w:t xml:space="preserve">triggered to be </w:t>
      </w:r>
      <w:r w:rsidR="003B0181">
        <w:rPr>
          <w:rFonts w:eastAsia="宋体"/>
          <w:lang w:eastAsia="zh-CN"/>
        </w:rPr>
        <w:t>reported in the PUCCH slot.</w:t>
      </w:r>
    </w:p>
    <w:p w14:paraId="5F7918D1" w14:textId="796869DF" w:rsidR="00A33257" w:rsidRDefault="00BA7F24" w:rsidP="00D96144">
      <w:pPr>
        <w:adjustRightInd w:val="0"/>
        <w:snapToGrid w:val="0"/>
        <w:spacing w:beforeLines="50" w:before="120" w:afterLines="50" w:after="120"/>
        <w:jc w:val="both"/>
        <w:rPr>
          <w:rFonts w:ascii="Times" w:eastAsia="Batang" w:hAnsi="Times" w:cs="Times"/>
          <w:bCs/>
          <w:iCs/>
          <w:szCs w:val="20"/>
          <w:lang w:val="sv-SE"/>
        </w:rPr>
      </w:pPr>
      <w:r>
        <w:rPr>
          <w:rFonts w:eastAsia="宋体" w:hint="eastAsia"/>
          <w:lang w:eastAsia="zh-CN"/>
        </w:rPr>
        <w:t>I</w:t>
      </w:r>
      <w:r>
        <w:rPr>
          <w:rFonts w:eastAsia="宋体"/>
          <w:lang w:eastAsia="zh-CN"/>
        </w:rPr>
        <w:t xml:space="preserve">n our opinion, even if a HP HARQ-ACK codebook and a LP HARQ-ACK codebook are multiplexed into a PUCCH or PUSCH based on the rules of Rel-17 intra-UE multiplexing, </w:t>
      </w:r>
      <w:r w:rsidR="001246A1">
        <w:rPr>
          <w:rFonts w:eastAsia="宋体"/>
          <w:lang w:eastAsia="zh-CN"/>
        </w:rPr>
        <w:t xml:space="preserve">when a re-transmission of </w:t>
      </w:r>
      <w:r w:rsidR="00446797">
        <w:rPr>
          <w:rFonts w:eastAsia="宋体" w:hint="eastAsia"/>
          <w:lang w:eastAsia="zh-CN"/>
        </w:rPr>
        <w:t>either</w:t>
      </w:r>
      <w:r w:rsidR="001246A1">
        <w:rPr>
          <w:rFonts w:eastAsia="宋体"/>
          <w:lang w:eastAsia="zh-CN"/>
        </w:rPr>
        <w:t xml:space="preserve"> of the two HARQ-ACK codebooks is required, </w:t>
      </w:r>
      <w:proofErr w:type="spellStart"/>
      <w:r w:rsidR="001246A1">
        <w:rPr>
          <w:rFonts w:eastAsia="宋体"/>
          <w:lang w:eastAsia="zh-CN"/>
        </w:rPr>
        <w:t>gNB</w:t>
      </w:r>
      <w:proofErr w:type="spellEnd"/>
      <w:r w:rsidR="001246A1">
        <w:rPr>
          <w:rFonts w:eastAsia="宋体"/>
          <w:lang w:eastAsia="zh-CN"/>
        </w:rPr>
        <w:t xml:space="preserve"> can simply issue a triggering DCI indicating the PHY priority of the HARQ-ACK codebook required to be re-transmitted, and </w:t>
      </w:r>
      <w:r w:rsidR="00364B20">
        <w:rPr>
          <w:rFonts w:eastAsia="宋体"/>
          <w:lang w:eastAsia="zh-CN"/>
        </w:rPr>
        <w:t xml:space="preserve">indicating the original PUCCH conveying the HARQ-ACK codebook by </w:t>
      </w:r>
      <w:r w:rsidR="00364B20" w:rsidRPr="00E60D7A">
        <w:rPr>
          <w:rFonts w:ascii="Times" w:eastAsia="Batang" w:hAnsi="Times" w:cs="Times"/>
          <w:bCs/>
          <w:iCs/>
          <w:szCs w:val="20"/>
          <w:lang w:val="sv-SE"/>
        </w:rPr>
        <w:t>HARQ_retx_offset</w:t>
      </w:r>
      <w:r w:rsidR="00364B20">
        <w:rPr>
          <w:rFonts w:ascii="Times" w:eastAsia="Batang" w:hAnsi="Times" w:cs="Times"/>
          <w:bCs/>
          <w:iCs/>
          <w:szCs w:val="20"/>
          <w:lang w:val="sv-SE"/>
        </w:rPr>
        <w:t xml:space="preserve">. If both of the two HARQ-ACK codebooks are required to be re-transmitted, gNB can simply issue </w:t>
      </w:r>
      <w:r w:rsidR="00446797">
        <w:rPr>
          <w:rFonts w:ascii="Times" w:eastAsia="Batang" w:hAnsi="Times" w:cs="Times"/>
          <w:bCs/>
          <w:iCs/>
          <w:szCs w:val="20"/>
          <w:lang w:val="sv-SE"/>
        </w:rPr>
        <w:t xml:space="preserve">two separate </w:t>
      </w:r>
      <w:r w:rsidR="00364B20">
        <w:rPr>
          <w:rFonts w:ascii="Times" w:eastAsia="Batang" w:hAnsi="Times" w:cs="Times"/>
          <w:bCs/>
          <w:iCs/>
          <w:szCs w:val="20"/>
          <w:lang w:val="sv-SE"/>
        </w:rPr>
        <w:t>triggering DCI</w:t>
      </w:r>
      <w:r w:rsidR="00446797">
        <w:rPr>
          <w:rFonts w:ascii="Times" w:eastAsia="Batang" w:hAnsi="Times" w:cs="Times"/>
          <w:bCs/>
          <w:iCs/>
          <w:szCs w:val="20"/>
          <w:lang w:val="sv-SE"/>
        </w:rPr>
        <w:t>s</w:t>
      </w:r>
      <w:r w:rsidR="00784998">
        <w:rPr>
          <w:rFonts w:ascii="Times" w:eastAsia="Batang" w:hAnsi="Times" w:cs="Times"/>
          <w:bCs/>
          <w:iCs/>
          <w:szCs w:val="20"/>
          <w:lang w:val="sv-SE"/>
        </w:rPr>
        <w:t xml:space="preserve">, </w:t>
      </w:r>
      <w:r w:rsidR="007E0AB7">
        <w:rPr>
          <w:rFonts w:ascii="Times" w:eastAsia="Batang" w:hAnsi="Times" w:cs="Times"/>
          <w:bCs/>
          <w:iCs/>
          <w:szCs w:val="20"/>
          <w:lang w:val="sv-SE"/>
        </w:rPr>
        <w:t xml:space="preserve">from which </w:t>
      </w:r>
      <w:r w:rsidR="00784998">
        <w:rPr>
          <w:rFonts w:ascii="Times" w:eastAsia="Batang" w:hAnsi="Times" w:cs="Times"/>
          <w:bCs/>
          <w:iCs/>
          <w:szCs w:val="20"/>
          <w:lang w:val="sv-SE"/>
        </w:rPr>
        <w:t>one</w:t>
      </w:r>
      <w:r w:rsidR="007E0AB7">
        <w:rPr>
          <w:rFonts w:ascii="Times" w:eastAsia="Batang" w:hAnsi="Times" w:cs="Times"/>
          <w:bCs/>
          <w:iCs/>
          <w:szCs w:val="20"/>
          <w:lang w:val="sv-SE"/>
        </w:rPr>
        <w:t xml:space="preserve"> is used</w:t>
      </w:r>
      <w:r w:rsidR="00364B20">
        <w:rPr>
          <w:rFonts w:ascii="Times" w:eastAsia="Batang" w:hAnsi="Times" w:cs="Times"/>
          <w:bCs/>
          <w:iCs/>
          <w:szCs w:val="20"/>
          <w:lang w:val="sv-SE"/>
        </w:rPr>
        <w:t xml:space="preserve"> for each HARQ-ACK codebook, respectively.</w:t>
      </w:r>
    </w:p>
    <w:p w14:paraId="27FA79D8" w14:textId="4260B5A3" w:rsidR="00364B20" w:rsidRDefault="00364B20" w:rsidP="00D96144">
      <w:pPr>
        <w:adjustRightInd w:val="0"/>
        <w:snapToGrid w:val="0"/>
        <w:spacing w:beforeLines="50" w:before="120" w:afterLines="50" w:after="120"/>
        <w:jc w:val="both"/>
        <w:rPr>
          <w:rFonts w:eastAsia="宋体"/>
          <w:lang w:eastAsia="zh-CN"/>
        </w:rPr>
      </w:pPr>
      <w:r>
        <w:rPr>
          <w:rFonts w:eastAsia="宋体" w:hint="eastAsia"/>
          <w:lang w:eastAsia="zh-CN"/>
        </w:rPr>
        <w:t>W</w:t>
      </w:r>
      <w:r>
        <w:rPr>
          <w:rFonts w:eastAsia="宋体"/>
          <w:lang w:eastAsia="zh-CN"/>
        </w:rPr>
        <w:t xml:space="preserve">ith the above understanding, </w:t>
      </w:r>
      <w:r w:rsidRPr="00364B20">
        <w:rPr>
          <w:rFonts w:eastAsia="宋体"/>
          <w:lang w:eastAsia="zh-CN"/>
        </w:rPr>
        <w:t xml:space="preserve">simultaneous configuration of Rel-17 intra-UE multiplexing of different PHY priorities and </w:t>
      </w:r>
      <w:r>
        <w:rPr>
          <w:rFonts w:eastAsia="宋体"/>
          <w:lang w:eastAsia="zh-CN"/>
        </w:rPr>
        <w:t>one-shot triggering can be supported naturally.</w:t>
      </w:r>
    </w:p>
    <w:p w14:paraId="4D01EC46" w14:textId="1C08FA1D" w:rsidR="00A33257" w:rsidRPr="00364B20" w:rsidRDefault="00364B20" w:rsidP="00364B20">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7A7132">
        <w:rPr>
          <w:b/>
          <w:i/>
          <w:noProof/>
          <w:lang w:eastAsia="zh-CN"/>
        </w:rPr>
        <w:t>12</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Support</w:t>
      </w:r>
      <w:r w:rsidRPr="00454018">
        <w:t xml:space="preserve"> </w:t>
      </w:r>
      <w:r w:rsidRPr="00454018">
        <w:rPr>
          <w:rFonts w:eastAsia="宋体"/>
          <w:b/>
          <w:i/>
          <w:lang w:eastAsia="zh-CN"/>
        </w:rPr>
        <w:t xml:space="preserve">simultaneous configuration of Rel-17 intra-UE multiplexing of different PHY priorities and </w:t>
      </w:r>
      <w:r>
        <w:rPr>
          <w:rFonts w:eastAsia="宋体"/>
          <w:b/>
          <w:i/>
          <w:lang w:eastAsia="zh-CN"/>
        </w:rPr>
        <w:t>one-shot triggering.</w:t>
      </w:r>
    </w:p>
    <w:p w14:paraId="6E9DF7DB" w14:textId="2113BFFC" w:rsidR="00CD1055" w:rsidRPr="00F81B23" w:rsidRDefault="00CD1055" w:rsidP="00CD1055">
      <w:pPr>
        <w:pStyle w:val="af3"/>
        <w:numPr>
          <w:ilvl w:val="0"/>
          <w:numId w:val="10"/>
        </w:numPr>
        <w:spacing w:beforeLines="100" w:before="240" w:afterLines="50" w:after="120"/>
        <w:ind w:left="284" w:firstLineChars="0" w:hanging="284"/>
        <w:rPr>
          <w:rFonts w:ascii="Arial" w:hAnsi="Arial" w:cs="Arial"/>
          <w:b/>
          <w:bCs/>
          <w:sz w:val="20"/>
          <w:szCs w:val="20"/>
          <w:u w:val="single"/>
          <w:lang w:eastAsia="zh-CN"/>
        </w:rPr>
      </w:pPr>
      <w:r>
        <w:rPr>
          <w:rFonts w:ascii="Arial" w:hAnsi="Arial" w:cs="Arial"/>
          <w:b/>
          <w:bCs/>
          <w:sz w:val="20"/>
          <w:szCs w:val="20"/>
          <w:u w:val="single"/>
          <w:lang w:eastAsia="zh-CN"/>
        </w:rPr>
        <w:t>Interaction of dynamic PUCCH cell switching with Rel-17 intra-UE multiplexing</w:t>
      </w:r>
    </w:p>
    <w:p w14:paraId="53E9AB75" w14:textId="6F7F02E5" w:rsidR="00716FBE" w:rsidRDefault="009660CA" w:rsidP="00716FBE">
      <w:pPr>
        <w:spacing w:beforeLines="50" w:before="120" w:afterLines="50" w:after="120"/>
        <w:jc w:val="both"/>
        <w:rPr>
          <w:rFonts w:eastAsia="宋体"/>
          <w:lang w:eastAsia="zh-CN"/>
        </w:rPr>
      </w:pPr>
      <w:r>
        <w:rPr>
          <w:rFonts w:eastAsia="宋体"/>
          <w:lang w:eastAsia="zh-CN"/>
        </w:rPr>
        <w:t>With</w:t>
      </w:r>
      <w:r w:rsidR="00716FBE">
        <w:rPr>
          <w:rFonts w:eastAsia="宋体"/>
          <w:lang w:eastAsia="zh-CN"/>
        </w:rPr>
        <w:t xml:space="preserve"> the following conclusion achieved during RAN1#107-e meeting,</w:t>
      </w:r>
      <w:r w:rsidR="004F1E68">
        <w:rPr>
          <w:rFonts w:eastAsia="宋体"/>
          <w:lang w:eastAsia="zh-CN"/>
        </w:rPr>
        <w:t xml:space="preserve"> UCI multiplexing across different PUCCH cells is avoided. Therefore, simultaneous configuration of Rel-17 intra-UE multiplexing of different PHY priorities and dynamic PUCCH cell switching can be supported without any additional complexity.</w:t>
      </w:r>
    </w:p>
    <w:p w14:paraId="466389E2" w14:textId="77777777" w:rsidR="00716FBE" w:rsidRDefault="0013335F" w:rsidP="00716FBE">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23C2DDC0">
          <v:shape id="_x0000_s1027" type="#_x0000_t202" style="width:453.15pt;height:96.9pt;visibility:visible;mso-left-percent:-10001;mso-top-percent:-10001;mso-position-horizontal:absolute;mso-position-horizontal-relative:char;mso-position-vertical:absolute;mso-position-vertical-relative:line;mso-left-percent:-10001;mso-top-percent:-10001">
            <v:textbox style="mso-next-textbox:#_x0000_s1027">
              <w:txbxContent>
                <w:p w14:paraId="05C1D975" w14:textId="77777777" w:rsidR="0013335F" w:rsidRPr="00852F60" w:rsidRDefault="0013335F" w:rsidP="00716FBE">
                  <w:pPr>
                    <w:rPr>
                      <w:rFonts w:ascii="Times" w:eastAsia="Batang" w:hAnsi="Times"/>
                      <w:b/>
                      <w:sz w:val="22"/>
                      <w:szCs w:val="22"/>
                      <w:lang w:eastAsia="zh-CN"/>
                    </w:rPr>
                  </w:pPr>
                  <w:r w:rsidRPr="00852F60">
                    <w:rPr>
                      <w:rFonts w:ascii="Times" w:eastAsia="Batang" w:hAnsi="Times"/>
                      <w:b/>
                      <w:sz w:val="22"/>
                      <w:szCs w:val="22"/>
                      <w:lang w:eastAsia="zh-CN"/>
                    </w:rPr>
                    <w:t>Conclusion</w:t>
                  </w:r>
                </w:p>
                <w:p w14:paraId="78C014A6" w14:textId="77777777" w:rsidR="0013335F" w:rsidRPr="00852F60" w:rsidRDefault="0013335F" w:rsidP="00716FBE">
                  <w:pPr>
                    <w:rPr>
                      <w:rFonts w:ascii="Times" w:eastAsia="Batang" w:hAnsi="Times"/>
                      <w:szCs w:val="22"/>
                      <w:lang w:eastAsia="zh-CN"/>
                    </w:rPr>
                  </w:pPr>
                  <w:r w:rsidRPr="00852F60">
                    <w:rPr>
                      <w:rFonts w:ascii="Times" w:eastAsia="Batang" w:hAnsi="Times"/>
                      <w:szCs w:val="22"/>
                      <w:lang w:eastAsia="zh-CN"/>
                    </w:rPr>
                    <w:t xml:space="preserve">For dynamic PUCCH cell switching, the UE </w:t>
                  </w:r>
                  <w:r w:rsidRPr="009660CA">
                    <w:rPr>
                      <w:rFonts w:ascii="Times" w:eastAsia="Batang" w:hAnsi="Times"/>
                      <w:szCs w:val="22"/>
                      <w:lang w:eastAsia="zh-CN"/>
                    </w:rPr>
                    <w:t>does not expect a</w:t>
                  </w:r>
                  <w:r w:rsidRPr="00852F60">
                    <w:rPr>
                      <w:rFonts w:ascii="Times" w:eastAsia="Batang" w:hAnsi="Times"/>
                      <w:szCs w:val="22"/>
                      <w:lang w:eastAsia="zh-CN"/>
                    </w:rPr>
                    <w:t xml:space="preserve"> PUCCH slot with UCI on </w:t>
                  </w:r>
                  <w:proofErr w:type="spellStart"/>
                  <w:r w:rsidRPr="00852F60">
                    <w:rPr>
                      <w:rFonts w:ascii="Times" w:eastAsia="Batang" w:hAnsi="Times"/>
                      <w:szCs w:val="22"/>
                      <w:lang w:eastAsia="zh-CN"/>
                    </w:rPr>
                    <w:t>PCell</w:t>
                  </w:r>
                  <w:proofErr w:type="spellEnd"/>
                  <w:r w:rsidRPr="00852F60">
                    <w:rPr>
                      <w:rFonts w:ascii="Times" w:eastAsia="Batang" w:hAnsi="Times"/>
                      <w:szCs w:val="22"/>
                      <w:lang w:eastAsia="zh-CN"/>
                    </w:rPr>
                    <w:t xml:space="preserve"> /</w:t>
                  </w:r>
                  <w:proofErr w:type="spellStart"/>
                  <w:r w:rsidRPr="00852F60">
                    <w:rPr>
                      <w:rFonts w:ascii="Times" w:eastAsia="Batang" w:hAnsi="Times"/>
                      <w:szCs w:val="22"/>
                      <w:lang w:eastAsia="zh-CN"/>
                    </w:rPr>
                    <w:t>SPCell</w:t>
                  </w:r>
                  <w:proofErr w:type="spellEnd"/>
                  <w:r w:rsidRPr="00852F60">
                    <w:rPr>
                      <w:rFonts w:ascii="Times" w:eastAsia="Batang" w:hAnsi="Times"/>
                      <w:szCs w:val="22"/>
                      <w:lang w:eastAsia="zh-CN"/>
                    </w:rPr>
                    <w:t xml:space="preserve"> / PUCCH </w:t>
                  </w:r>
                  <w:proofErr w:type="spellStart"/>
                  <w:r w:rsidRPr="00852F60">
                    <w:rPr>
                      <w:rFonts w:ascii="Times" w:eastAsia="Batang" w:hAnsi="Times"/>
                      <w:szCs w:val="22"/>
                      <w:lang w:eastAsia="zh-CN"/>
                    </w:rPr>
                    <w:t>SCell</w:t>
                  </w:r>
                  <w:proofErr w:type="spellEnd"/>
                  <w:r w:rsidRPr="00852F60">
                    <w:rPr>
                      <w:rFonts w:ascii="Times" w:eastAsia="Batang" w:hAnsi="Times"/>
                      <w:szCs w:val="22"/>
                      <w:lang w:eastAsia="zh-CN"/>
                    </w:rPr>
                    <w:t xml:space="preserve"> to overlap with a PUCCH slot with HARQ-ACK on the dynamically indicated alternative PUCCH </w:t>
                  </w:r>
                  <w:proofErr w:type="spellStart"/>
                  <w:r w:rsidRPr="00852F60">
                    <w:rPr>
                      <w:rFonts w:ascii="Times" w:eastAsia="Batang" w:hAnsi="Times"/>
                      <w:szCs w:val="22"/>
                      <w:lang w:eastAsia="zh-CN"/>
                    </w:rPr>
                    <w:t>PUCCH</w:t>
                  </w:r>
                  <w:proofErr w:type="spellEnd"/>
                  <w:r w:rsidRPr="00852F60">
                    <w:rPr>
                      <w:rFonts w:ascii="Times" w:eastAsia="Batang" w:hAnsi="Times"/>
                      <w:szCs w:val="22"/>
                      <w:lang w:eastAsia="zh-CN"/>
                    </w:rPr>
                    <w:t xml:space="preserve"> cell.</w:t>
                  </w:r>
                </w:p>
                <w:p w14:paraId="7BE51884" w14:textId="77777777" w:rsidR="0013335F" w:rsidRPr="00852F60" w:rsidRDefault="0013335F" w:rsidP="00AC5533">
                  <w:pPr>
                    <w:widowControl w:val="0"/>
                    <w:numPr>
                      <w:ilvl w:val="0"/>
                      <w:numId w:val="15"/>
                    </w:numPr>
                    <w:contextualSpacing/>
                    <w:jc w:val="both"/>
                    <w:rPr>
                      <w:rFonts w:ascii="Times" w:eastAsia="Batang" w:hAnsi="Times"/>
                      <w:szCs w:val="22"/>
                      <w:lang w:eastAsia="zh-CN"/>
                    </w:rPr>
                  </w:pPr>
                  <w:r w:rsidRPr="00852F60">
                    <w:rPr>
                      <w:rFonts w:ascii="Times" w:eastAsia="Batang" w:hAnsi="Times"/>
                      <w:szCs w:val="22"/>
                      <w:lang w:eastAsia="zh-CN"/>
                    </w:rPr>
                    <w:t xml:space="preserve">The UCI </w:t>
                  </w:r>
                  <w:r w:rsidRPr="00852F60">
                    <w:rPr>
                      <w:rFonts w:ascii="Times" w:eastAsia="Batang" w:hAnsi="Times"/>
                      <w:sz w:val="16"/>
                      <w:szCs w:val="16"/>
                      <w:lang w:val="en-GB"/>
                    </w:rPr>
                    <w:t/>
                  </w:r>
                  <w:r w:rsidRPr="00852F60">
                    <w:rPr>
                      <w:rFonts w:ascii="Times" w:eastAsia="Batang" w:hAnsi="Times"/>
                      <w:szCs w:val="22"/>
                      <w:lang w:eastAsia="zh-CN"/>
                    </w:rPr>
                    <w:t xml:space="preserve">on </w:t>
                  </w:r>
                  <w:proofErr w:type="spellStart"/>
                  <w:r w:rsidRPr="00852F60">
                    <w:rPr>
                      <w:rFonts w:ascii="Times" w:eastAsia="Batang" w:hAnsi="Times"/>
                      <w:szCs w:val="22"/>
                      <w:lang w:eastAsia="zh-CN"/>
                    </w:rPr>
                    <w:t>PCell</w:t>
                  </w:r>
                  <w:proofErr w:type="spellEnd"/>
                  <w:r w:rsidRPr="00852F60">
                    <w:rPr>
                      <w:rFonts w:ascii="Times" w:eastAsia="Batang" w:hAnsi="Times"/>
                      <w:szCs w:val="22"/>
                      <w:lang w:eastAsia="zh-CN"/>
                    </w:rPr>
                    <w:t xml:space="preserve"> /</w:t>
                  </w:r>
                  <w:proofErr w:type="spellStart"/>
                  <w:r w:rsidRPr="00852F60">
                    <w:rPr>
                      <w:rFonts w:ascii="Times" w:eastAsia="Batang" w:hAnsi="Times"/>
                      <w:szCs w:val="22"/>
                      <w:lang w:eastAsia="zh-CN"/>
                    </w:rPr>
                    <w:t>SPCell</w:t>
                  </w:r>
                  <w:proofErr w:type="spellEnd"/>
                  <w:r w:rsidRPr="00852F60">
                    <w:rPr>
                      <w:rFonts w:ascii="Times" w:eastAsia="Batang" w:hAnsi="Times"/>
                      <w:szCs w:val="22"/>
                      <w:lang w:eastAsia="zh-CN"/>
                    </w:rPr>
                    <w:t xml:space="preserve"> / PUCCH </w:t>
                  </w:r>
                  <w:proofErr w:type="spellStart"/>
                  <w:r w:rsidRPr="00852F60">
                    <w:rPr>
                      <w:rFonts w:ascii="Times" w:eastAsia="Batang" w:hAnsi="Times"/>
                      <w:szCs w:val="22"/>
                      <w:lang w:eastAsia="zh-CN"/>
                    </w:rPr>
                    <w:t>SCell</w:t>
                  </w:r>
                  <w:proofErr w:type="spellEnd"/>
                  <w:r w:rsidRPr="00852F60">
                    <w:rPr>
                      <w:rFonts w:ascii="Times" w:eastAsia="Batang" w:hAnsi="Times"/>
                      <w:szCs w:val="22"/>
                      <w:lang w:eastAsia="zh-CN"/>
                    </w:rPr>
                    <w:t xml:space="preserve"> dropped due to collision with semi-static DL symbols, SSB, and symbols indicated by pdcch-ConfigSIB1 in MIB for a CORESET for Type0-PDCCH CSS set is exempted and is not multiplexed on the PUCCH on the alternative PUCCH cell.</w:t>
                  </w:r>
                </w:p>
                <w:p w14:paraId="1EEA75AB" w14:textId="77777777" w:rsidR="0013335F" w:rsidRPr="00852F60" w:rsidRDefault="0013335F" w:rsidP="00716FBE">
                  <w:pPr>
                    <w:jc w:val="both"/>
                    <w:rPr>
                      <w:rFonts w:eastAsiaTheme="minorEastAsia"/>
                      <w:szCs w:val="20"/>
                      <w:lang w:eastAsia="zh-CN"/>
                    </w:rPr>
                  </w:pPr>
                </w:p>
              </w:txbxContent>
            </v:textbox>
            <w10:anchorlock/>
          </v:shape>
        </w:pict>
      </w:r>
    </w:p>
    <w:p w14:paraId="4C740B3C" w14:textId="22208534" w:rsidR="004F1E68" w:rsidRPr="00364B20" w:rsidRDefault="004F1E68" w:rsidP="004F1E68">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7A7132">
        <w:rPr>
          <w:b/>
          <w:i/>
          <w:noProof/>
          <w:lang w:eastAsia="zh-CN"/>
        </w:rPr>
        <w:t>13</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Support</w:t>
      </w:r>
      <w:r w:rsidRPr="00454018">
        <w:t xml:space="preserve"> </w:t>
      </w:r>
      <w:r w:rsidRPr="00454018">
        <w:rPr>
          <w:rFonts w:eastAsia="宋体"/>
          <w:b/>
          <w:i/>
          <w:lang w:eastAsia="zh-CN"/>
        </w:rPr>
        <w:t xml:space="preserve">simultaneous configuration of Rel-17 intra-UE multiplexing of different PHY priorities and </w:t>
      </w:r>
      <w:r>
        <w:rPr>
          <w:rFonts w:eastAsia="宋体"/>
          <w:b/>
          <w:i/>
          <w:lang w:eastAsia="zh-CN"/>
        </w:rPr>
        <w:t>dynamic PUCCH cell switching.</w:t>
      </w:r>
    </w:p>
    <w:p w14:paraId="4969EA51" w14:textId="047982AD" w:rsidR="00CD1055" w:rsidRPr="00F81B23" w:rsidRDefault="00CD1055" w:rsidP="00CD1055">
      <w:pPr>
        <w:pStyle w:val="af3"/>
        <w:numPr>
          <w:ilvl w:val="0"/>
          <w:numId w:val="10"/>
        </w:numPr>
        <w:spacing w:beforeLines="100" w:before="240" w:afterLines="50" w:after="120"/>
        <w:ind w:left="284" w:firstLineChars="0" w:hanging="284"/>
        <w:rPr>
          <w:rFonts w:ascii="Arial" w:hAnsi="Arial" w:cs="Arial"/>
          <w:b/>
          <w:bCs/>
          <w:sz w:val="20"/>
          <w:szCs w:val="20"/>
          <w:u w:val="single"/>
          <w:lang w:eastAsia="zh-CN"/>
        </w:rPr>
      </w:pPr>
      <w:r>
        <w:rPr>
          <w:rFonts w:ascii="Arial" w:hAnsi="Arial" w:cs="Arial"/>
          <w:b/>
          <w:bCs/>
          <w:sz w:val="20"/>
          <w:szCs w:val="20"/>
          <w:u w:val="single"/>
          <w:lang w:eastAsia="zh-CN"/>
        </w:rPr>
        <w:t>Interaction of semi-static PUCCH cell switching with Rel-17 intra-UE multiplexing</w:t>
      </w:r>
    </w:p>
    <w:p w14:paraId="237E9013" w14:textId="3E0B9245" w:rsidR="00CD1055" w:rsidRPr="004F1E68" w:rsidRDefault="007C05BA" w:rsidP="00D96144">
      <w:pPr>
        <w:adjustRightInd w:val="0"/>
        <w:snapToGrid w:val="0"/>
        <w:spacing w:beforeLines="50" w:before="120" w:afterLines="50" w:after="120"/>
        <w:jc w:val="both"/>
        <w:rPr>
          <w:rFonts w:eastAsia="宋体"/>
          <w:lang w:eastAsia="zh-CN"/>
        </w:rPr>
      </w:pPr>
      <w:r>
        <w:rPr>
          <w:rFonts w:eastAsia="宋体" w:hint="eastAsia"/>
          <w:lang w:eastAsia="zh-CN"/>
        </w:rPr>
        <w:t>F</w:t>
      </w:r>
      <w:r>
        <w:rPr>
          <w:rFonts w:eastAsia="宋体"/>
          <w:lang w:eastAsia="zh-CN"/>
        </w:rPr>
        <w:t>or semi-static PUCCH cell switching, PUCCH transmission(s) is(are) performed on at most one PUCCH cell at any time based on the time domain pattern. Therefore, Rel-17 intra-UE multiplexing of different PHY priorities can be performed on the single PUCCH cell</w:t>
      </w:r>
      <w:r w:rsidR="00E41CF3">
        <w:rPr>
          <w:rFonts w:eastAsia="宋体"/>
          <w:lang w:eastAsia="zh-CN"/>
        </w:rPr>
        <w:t xml:space="preserve"> determined by the time domain pattern</w:t>
      </w:r>
      <w:r>
        <w:rPr>
          <w:rFonts w:eastAsia="宋体"/>
          <w:lang w:eastAsia="zh-CN"/>
        </w:rPr>
        <w:t xml:space="preserve"> without any additional complexity.</w:t>
      </w:r>
    </w:p>
    <w:p w14:paraId="1561D386" w14:textId="07196262" w:rsidR="00E41CF3" w:rsidRPr="00364B20" w:rsidRDefault="00E41CF3" w:rsidP="00E41CF3">
      <w:pPr>
        <w:spacing w:beforeLines="100" w:before="240" w:afterLines="100" w:after="240"/>
        <w:jc w:val="both"/>
        <w:rPr>
          <w:rFonts w:eastAsia="宋体"/>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7A7132">
        <w:rPr>
          <w:b/>
          <w:i/>
          <w:noProof/>
          <w:lang w:eastAsia="zh-CN"/>
        </w:rPr>
        <w:t>14</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Support</w:t>
      </w:r>
      <w:r w:rsidRPr="00454018">
        <w:t xml:space="preserve"> </w:t>
      </w:r>
      <w:r w:rsidRPr="00454018">
        <w:rPr>
          <w:rFonts w:eastAsia="宋体"/>
          <w:b/>
          <w:i/>
          <w:lang w:eastAsia="zh-CN"/>
        </w:rPr>
        <w:t xml:space="preserve">simultaneous configuration of Rel-17 intra-UE multiplexing of different PHY priorities and </w:t>
      </w:r>
      <w:r>
        <w:rPr>
          <w:rFonts w:eastAsia="宋体"/>
          <w:b/>
          <w:i/>
          <w:lang w:eastAsia="zh-CN"/>
        </w:rPr>
        <w:t>semi-static PUCCH cell switching.</w:t>
      </w:r>
    </w:p>
    <w:p w14:paraId="24F69E2A" w14:textId="7B3E6CC3" w:rsidR="00D96144" w:rsidRPr="0045767D" w:rsidRDefault="00D96144" w:rsidP="00D9614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Pr>
          <w:rFonts w:ascii="Arial" w:eastAsia="宋体" w:hAnsi="Arial"/>
          <w:b/>
          <w:sz w:val="24"/>
          <w:lang w:val="en-GB" w:eastAsia="zh-CN"/>
        </w:rPr>
        <w:t xml:space="preserve">Interaction </w:t>
      </w:r>
      <w:r w:rsidR="00923764">
        <w:rPr>
          <w:rFonts w:ascii="Arial" w:eastAsia="宋体" w:hAnsi="Arial"/>
          <w:b/>
          <w:sz w:val="24"/>
          <w:lang w:val="en-GB" w:eastAsia="zh-CN"/>
        </w:rPr>
        <w:t>with</w:t>
      </w:r>
      <w:r>
        <w:rPr>
          <w:rFonts w:ascii="Arial" w:eastAsia="宋体" w:hAnsi="Arial"/>
          <w:b/>
          <w:sz w:val="24"/>
          <w:lang w:val="en-GB" w:eastAsia="zh-CN"/>
        </w:rPr>
        <w:t xml:space="preserve"> Rel-17</w:t>
      </w:r>
      <w:r w:rsidR="00E77E2B">
        <w:rPr>
          <w:rFonts w:ascii="Arial" w:eastAsia="宋体" w:hAnsi="Arial"/>
          <w:b/>
          <w:sz w:val="24"/>
          <w:lang w:val="en-GB" w:eastAsia="zh-CN"/>
        </w:rPr>
        <w:t xml:space="preserve"> s</w:t>
      </w:r>
      <w:r w:rsidR="00E77E2B" w:rsidRPr="00E77E2B">
        <w:rPr>
          <w:rFonts w:ascii="Arial" w:eastAsia="宋体" w:hAnsi="Arial"/>
          <w:b/>
          <w:sz w:val="24"/>
          <w:lang w:val="en-GB" w:eastAsia="zh-CN"/>
        </w:rPr>
        <w:t>imultaneous PUCCH/PUSCH transmission</w:t>
      </w:r>
    </w:p>
    <w:p w14:paraId="6DBE8657" w14:textId="5EA15B64" w:rsidR="00D96144" w:rsidRDefault="002B7601" w:rsidP="00D96144">
      <w:pPr>
        <w:adjustRightInd w:val="0"/>
        <w:snapToGrid w:val="0"/>
        <w:spacing w:beforeLines="50" w:before="120" w:afterLines="50" w:after="120"/>
        <w:jc w:val="both"/>
        <w:rPr>
          <w:rFonts w:eastAsia="宋体"/>
          <w:lang w:val="en-GB" w:eastAsia="zh-CN"/>
        </w:rPr>
      </w:pPr>
      <w:r>
        <w:rPr>
          <w:rFonts w:eastAsia="宋体"/>
          <w:lang w:val="en-GB" w:eastAsia="zh-CN"/>
        </w:rPr>
        <w:t>D</w:t>
      </w:r>
      <w:r w:rsidR="009E6D92">
        <w:rPr>
          <w:rFonts w:eastAsia="宋体"/>
          <w:lang w:val="en-GB" w:eastAsia="zh-CN"/>
        </w:rPr>
        <w:t>uring RAN1#107b-e meeting, the following agreement was achieved for simultaneous PUCCH/PUSCH transmission.</w:t>
      </w:r>
      <w:r>
        <w:rPr>
          <w:rFonts w:eastAsia="宋体"/>
          <w:lang w:val="en-GB" w:eastAsia="zh-CN"/>
        </w:rPr>
        <w:t xml:space="preserve"> </w:t>
      </w:r>
      <w:r>
        <w:rPr>
          <w:rFonts w:eastAsia="宋体" w:hint="eastAsia"/>
          <w:lang w:val="en-GB" w:eastAsia="zh-CN"/>
        </w:rPr>
        <w:t>W</w:t>
      </w:r>
      <w:r>
        <w:rPr>
          <w:rFonts w:eastAsia="宋体"/>
          <w:lang w:val="en-GB" w:eastAsia="zh-CN"/>
        </w:rPr>
        <w:t xml:space="preserve">ith respect to SPS HARQ-ACK deferral, a PUSCH that can be simultaneously transmitted with a PUCCH conveying SPS HARQ-ACK in initial/intermediate/target PUCCH slot is excluded from </w:t>
      </w:r>
      <w:r w:rsidRPr="009E6D92">
        <w:rPr>
          <w:rFonts w:ascii="Times" w:eastAsia="Malgun Gothic" w:hAnsi="Times" w:hint="eastAsia"/>
          <w:color w:val="000000"/>
          <w:szCs w:val="20"/>
          <w:lang w:val="en-GB" w:eastAsia="zh-CN"/>
        </w:rPr>
        <w:t>overlapping channels for multiplexing the UCI of the PUCCH and for intra-UE prioritization with the PUCCH.</w:t>
      </w:r>
      <w:r>
        <w:rPr>
          <w:rFonts w:ascii="Times" w:eastAsia="Malgun Gothic" w:hAnsi="Times"/>
          <w:color w:val="000000"/>
          <w:szCs w:val="20"/>
          <w:lang w:val="en-GB" w:eastAsia="zh-CN"/>
        </w:rPr>
        <w:t xml:space="preserve"> With this understanding, simultaneous configuration of </w:t>
      </w:r>
      <w:r w:rsidRPr="002B7601">
        <w:rPr>
          <w:rFonts w:ascii="Times" w:eastAsia="Malgun Gothic" w:hAnsi="Times"/>
          <w:color w:val="000000"/>
          <w:szCs w:val="20"/>
          <w:lang w:val="en-GB" w:eastAsia="zh-CN"/>
        </w:rPr>
        <w:t>Rel-17 simultaneous PUCCH/PUSCH transmission</w:t>
      </w:r>
      <w:r>
        <w:rPr>
          <w:rFonts w:ascii="Times" w:eastAsia="Malgun Gothic" w:hAnsi="Times"/>
          <w:color w:val="000000"/>
          <w:szCs w:val="20"/>
          <w:lang w:val="en-GB" w:eastAsia="zh-CN"/>
        </w:rPr>
        <w:t xml:space="preserve"> and SPS HARQ-ACK deferral can be supported naturally.</w:t>
      </w:r>
    </w:p>
    <w:p w14:paraId="5EC8CF7E" w14:textId="7C3897CA" w:rsidR="009E6D92" w:rsidRPr="00D96144" w:rsidRDefault="0013335F" w:rsidP="00D96144">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7880D4CC">
          <v:shape id="_x0000_s1026" type="#_x0000_t202" style="width:453.15pt;height:91.9pt;visibility:visible;mso-left-percent:-10001;mso-top-percent:-10001;mso-position-horizontal:absolute;mso-position-horizontal-relative:char;mso-position-vertical:absolute;mso-position-vertical-relative:line;mso-left-percent:-10001;mso-top-percent:-10001">
            <v:textbox style="mso-next-textbox:#_x0000_s1026">
              <w:txbxContent>
                <w:p w14:paraId="4931B477" w14:textId="77777777" w:rsidR="0013335F" w:rsidRPr="009E6D92" w:rsidRDefault="0013335F" w:rsidP="009E6D92">
                  <w:pPr>
                    <w:rPr>
                      <w:rFonts w:ascii="Times" w:eastAsia="Batang" w:hAnsi="Times"/>
                      <w:b/>
                      <w:bCs/>
                      <w:szCs w:val="20"/>
                      <w:highlight w:val="green"/>
                      <w:lang w:eastAsia="x-none"/>
                    </w:rPr>
                  </w:pPr>
                  <w:r w:rsidRPr="009E6D92">
                    <w:rPr>
                      <w:rFonts w:ascii="Times" w:eastAsia="Batang" w:hAnsi="Times"/>
                      <w:b/>
                      <w:bCs/>
                      <w:szCs w:val="20"/>
                      <w:highlight w:val="green"/>
                      <w:lang w:eastAsia="x-none"/>
                    </w:rPr>
                    <w:t>Agreement</w:t>
                  </w:r>
                </w:p>
                <w:p w14:paraId="12E50968" w14:textId="77777777" w:rsidR="0013335F" w:rsidRPr="009E6D92" w:rsidRDefault="0013335F" w:rsidP="009E6D92">
                  <w:pPr>
                    <w:rPr>
                      <w:rFonts w:ascii="Times" w:eastAsia="Malgun Gothic" w:hAnsi="Times"/>
                      <w:szCs w:val="20"/>
                      <w:lang w:val="en-GB" w:eastAsia="zh-CN"/>
                    </w:rPr>
                  </w:pPr>
                  <w:r w:rsidRPr="009E6D92">
                    <w:rPr>
                      <w:rFonts w:ascii="Times" w:eastAsia="Malgun Gothic" w:hAnsi="Times"/>
                      <w:color w:val="000000"/>
                      <w:szCs w:val="20"/>
                      <w:lang w:val="en-GB" w:eastAsia="zh-CN"/>
                    </w:rPr>
                    <w:t xml:space="preserve">If the simultaneous PUCCH/PUSCH transmission is enabled, </w:t>
                  </w:r>
                  <w:r w:rsidRPr="009E6D92">
                    <w:rPr>
                      <w:rFonts w:ascii="Times" w:eastAsia="Malgun Gothic" w:hAnsi="Times" w:hint="eastAsia"/>
                      <w:color w:val="000000"/>
                      <w:szCs w:val="20"/>
                      <w:lang w:val="en-GB" w:eastAsia="zh-CN"/>
                    </w:rPr>
                    <w:t>a</w:t>
                  </w:r>
                  <w:r w:rsidRPr="009E6D92">
                    <w:rPr>
                      <w:rFonts w:ascii="Times" w:eastAsia="Malgun Gothic" w:hAnsi="Times"/>
                      <w:color w:val="000000"/>
                      <w:szCs w:val="20"/>
                      <w:lang w:val="en-GB" w:eastAsia="zh-CN"/>
                    </w:rPr>
                    <w:t xml:space="preserve"> PUSCH </w:t>
                  </w:r>
                  <w:r w:rsidRPr="009E6D92">
                    <w:rPr>
                      <w:rFonts w:ascii="Times" w:eastAsia="Malgun Gothic" w:hAnsi="Times" w:hint="eastAsia"/>
                      <w:color w:val="000000"/>
                      <w:szCs w:val="20"/>
                      <w:lang w:val="en-GB" w:eastAsia="zh-CN"/>
                    </w:rPr>
                    <w:t xml:space="preserve">that can be </w:t>
                  </w:r>
                  <w:r w:rsidRPr="009E6D92">
                    <w:rPr>
                      <w:rFonts w:ascii="Times" w:eastAsia="Malgun Gothic" w:hAnsi="Times"/>
                      <w:color w:val="000000"/>
                      <w:szCs w:val="20"/>
                      <w:lang w:val="en-GB" w:eastAsia="zh-CN"/>
                    </w:rPr>
                    <w:t>simultaneous</w:t>
                  </w:r>
                  <w:r w:rsidRPr="009E6D92">
                    <w:rPr>
                      <w:rFonts w:ascii="Times" w:eastAsia="Malgun Gothic" w:hAnsi="Times" w:hint="eastAsia"/>
                      <w:color w:val="000000"/>
                      <w:szCs w:val="20"/>
                      <w:lang w:val="en-GB" w:eastAsia="zh-CN"/>
                    </w:rPr>
                    <w:t>ly transmitted with a</w:t>
                  </w:r>
                  <w:r w:rsidRPr="009E6D92">
                    <w:rPr>
                      <w:rFonts w:ascii="Times" w:eastAsia="Malgun Gothic" w:hAnsi="Times"/>
                      <w:color w:val="000000"/>
                      <w:szCs w:val="20"/>
                      <w:lang w:val="en-GB" w:eastAsia="zh-CN"/>
                    </w:rPr>
                    <w:t xml:space="preserve"> PUCCH is </w:t>
                  </w:r>
                  <w:r w:rsidRPr="009E6D92">
                    <w:rPr>
                      <w:rFonts w:ascii="Times" w:eastAsia="Malgun Gothic" w:hAnsi="Times"/>
                      <w:color w:val="000000"/>
                      <w:szCs w:val="20"/>
                      <w:highlight w:val="yellow"/>
                      <w:lang w:val="en-GB" w:eastAsia="zh-CN"/>
                    </w:rPr>
                    <w:t>excluded</w:t>
                  </w:r>
                  <w:r w:rsidRPr="009E6D92">
                    <w:rPr>
                      <w:rFonts w:ascii="Times" w:eastAsia="Malgun Gothic" w:hAnsi="Times"/>
                      <w:color w:val="000000"/>
                      <w:szCs w:val="20"/>
                      <w:lang w:val="en-GB" w:eastAsia="zh-CN"/>
                    </w:rPr>
                    <w:t xml:space="preserve"> </w:t>
                  </w:r>
                  <w:r w:rsidRPr="009E6D92">
                    <w:rPr>
                      <w:rFonts w:ascii="Times" w:eastAsia="Malgun Gothic" w:hAnsi="Times" w:hint="eastAsia"/>
                      <w:color w:val="000000"/>
                      <w:szCs w:val="20"/>
                      <w:lang w:val="en-GB" w:eastAsia="zh-CN"/>
                    </w:rPr>
                    <w:t>from overlapping channels for multiplexing the UCI of the PUCCH and for intra-UE prioritization with the PUCCH.</w:t>
                  </w:r>
                </w:p>
                <w:p w14:paraId="77A69BE4" w14:textId="77777777" w:rsidR="0013335F" w:rsidRPr="009E6D92" w:rsidRDefault="0013335F" w:rsidP="00AC5533">
                  <w:pPr>
                    <w:numPr>
                      <w:ilvl w:val="0"/>
                      <w:numId w:val="27"/>
                    </w:numPr>
                    <w:rPr>
                      <w:rFonts w:ascii="Times" w:eastAsia="Batang" w:hAnsi="Times"/>
                      <w:szCs w:val="20"/>
                      <w:lang w:val="en-GB" w:eastAsia="x-none"/>
                    </w:rPr>
                  </w:pPr>
                  <w:r w:rsidRPr="009E6D92">
                    <w:rPr>
                      <w:rFonts w:ascii="Times" w:eastAsia="Batang" w:hAnsi="Times"/>
                      <w:szCs w:val="20"/>
                      <w:lang w:val="en-GB" w:eastAsia="x-none"/>
                    </w:rPr>
                    <w:t>Note: For intra-UE multiplexing, above is for step 2-2. For intra-UE prioritization, above is applied after step 1.</w:t>
                  </w:r>
                </w:p>
                <w:p w14:paraId="4DB7741C" w14:textId="77777777" w:rsidR="0013335F" w:rsidRPr="009E6D92" w:rsidRDefault="0013335F" w:rsidP="00AC5533">
                  <w:pPr>
                    <w:numPr>
                      <w:ilvl w:val="0"/>
                      <w:numId w:val="27"/>
                    </w:numPr>
                    <w:rPr>
                      <w:rFonts w:ascii="Times" w:eastAsia="Batang" w:hAnsi="Times"/>
                      <w:szCs w:val="20"/>
                      <w:lang w:val="en-GB" w:eastAsia="x-none"/>
                    </w:rPr>
                  </w:pPr>
                  <w:r w:rsidRPr="009E6D92">
                    <w:rPr>
                      <w:rFonts w:ascii="Times" w:eastAsia="Batang" w:hAnsi="Times"/>
                      <w:szCs w:val="20"/>
                      <w:lang w:val="en-GB" w:eastAsia="x-none"/>
                    </w:rPr>
                    <w:t>FFS: How to capture this in the specifications</w:t>
                  </w:r>
                </w:p>
                <w:p w14:paraId="533C36A0" w14:textId="77777777" w:rsidR="0013335F" w:rsidRPr="009E6D92" w:rsidRDefault="0013335F" w:rsidP="009E6D92">
                  <w:pPr>
                    <w:jc w:val="both"/>
                    <w:rPr>
                      <w:rFonts w:eastAsiaTheme="minorEastAsia"/>
                      <w:szCs w:val="20"/>
                      <w:lang w:val="en-GB" w:eastAsia="zh-CN"/>
                    </w:rPr>
                  </w:pPr>
                </w:p>
              </w:txbxContent>
            </v:textbox>
            <w10:anchorlock/>
          </v:shape>
        </w:pict>
      </w:r>
    </w:p>
    <w:p w14:paraId="1D851D12" w14:textId="24DBEB24" w:rsidR="00D96144" w:rsidRDefault="002B7601" w:rsidP="00D96144">
      <w:pPr>
        <w:adjustRightInd w:val="0"/>
        <w:snapToGrid w:val="0"/>
        <w:spacing w:beforeLines="50" w:before="120" w:afterLines="50" w:after="120"/>
        <w:jc w:val="both"/>
        <w:rPr>
          <w:rFonts w:ascii="Times" w:eastAsia="Malgun Gothic" w:hAnsi="Times"/>
          <w:color w:val="000000"/>
          <w:szCs w:val="20"/>
          <w:lang w:val="en-GB" w:eastAsia="zh-CN"/>
        </w:rPr>
      </w:pPr>
      <w:r>
        <w:rPr>
          <w:rFonts w:eastAsia="宋体" w:hint="eastAsia"/>
          <w:lang w:val="en-GB" w:eastAsia="zh-CN"/>
        </w:rPr>
        <w:t>R</w:t>
      </w:r>
      <w:r>
        <w:rPr>
          <w:rFonts w:eastAsia="宋体"/>
          <w:lang w:val="en-GB" w:eastAsia="zh-CN"/>
        </w:rPr>
        <w:t xml:space="preserve">egarding re-transmission of cancelled HARQ-ACK, including enhanced Type-3 codebook triggering and one-shot triggering, it mainly deals with PUCCH(s) conveying HARQ-ACK, and no additional specification effort can be seen </w:t>
      </w:r>
      <w:r w:rsidR="00670C7D">
        <w:rPr>
          <w:rFonts w:eastAsia="宋体"/>
          <w:lang w:val="en-GB" w:eastAsia="zh-CN"/>
        </w:rPr>
        <w:t xml:space="preserve">when configured jointly with </w:t>
      </w:r>
      <w:r w:rsidR="00670C7D" w:rsidRPr="002B7601">
        <w:rPr>
          <w:rFonts w:ascii="Times" w:eastAsia="Malgun Gothic" w:hAnsi="Times"/>
          <w:color w:val="000000"/>
          <w:szCs w:val="20"/>
          <w:lang w:val="en-GB" w:eastAsia="zh-CN"/>
        </w:rPr>
        <w:t>Rel-17 simultaneous PUCCH/PUSCH transmission</w:t>
      </w:r>
      <w:r w:rsidR="00670C7D">
        <w:rPr>
          <w:rFonts w:ascii="Times" w:eastAsia="Malgun Gothic" w:hAnsi="Times"/>
          <w:color w:val="000000"/>
          <w:szCs w:val="20"/>
          <w:lang w:val="en-GB" w:eastAsia="zh-CN"/>
        </w:rPr>
        <w:t>.</w:t>
      </w:r>
    </w:p>
    <w:p w14:paraId="2C2613C4" w14:textId="1B632893" w:rsidR="00670C7D" w:rsidRPr="00670C7D" w:rsidRDefault="00670C7D" w:rsidP="00D96144">
      <w:pPr>
        <w:adjustRightInd w:val="0"/>
        <w:snapToGrid w:val="0"/>
        <w:spacing w:beforeLines="50" w:before="120" w:afterLines="50" w:after="120"/>
        <w:jc w:val="both"/>
        <w:rPr>
          <w:rFonts w:eastAsia="宋体"/>
          <w:lang w:val="en-GB" w:eastAsia="zh-CN"/>
        </w:rPr>
      </w:pPr>
      <w:r>
        <w:rPr>
          <w:rFonts w:eastAsia="宋体"/>
          <w:lang w:val="en-GB" w:eastAsia="zh-CN"/>
        </w:rPr>
        <w:t xml:space="preserve">Regarding PUCCH cell switching, including dynamic PUCCH cell switching and semi-static PUCCH cell switching, based on agreements/conclusions achieved so far, it can also be configured jointly with </w:t>
      </w:r>
      <w:r w:rsidRPr="002B7601">
        <w:rPr>
          <w:rFonts w:ascii="Times" w:eastAsia="Malgun Gothic" w:hAnsi="Times"/>
          <w:color w:val="000000"/>
          <w:szCs w:val="20"/>
          <w:lang w:val="en-GB" w:eastAsia="zh-CN"/>
        </w:rPr>
        <w:t>Rel-17 simultaneous PUCCH/PUSCH transmission</w:t>
      </w:r>
      <w:r>
        <w:rPr>
          <w:rFonts w:ascii="Times" w:eastAsia="Malgun Gothic" w:hAnsi="Times"/>
          <w:color w:val="000000"/>
          <w:szCs w:val="20"/>
          <w:lang w:val="en-GB" w:eastAsia="zh-CN"/>
        </w:rPr>
        <w:t xml:space="preserve"> without additional complexity.</w:t>
      </w:r>
    </w:p>
    <w:p w14:paraId="520F0318" w14:textId="03387673" w:rsidR="00D96144" w:rsidRDefault="00670C7D" w:rsidP="00D96144">
      <w:pPr>
        <w:adjustRightInd w:val="0"/>
        <w:snapToGrid w:val="0"/>
        <w:spacing w:beforeLines="50" w:before="120" w:afterLines="50" w:after="120"/>
        <w:jc w:val="both"/>
        <w:rPr>
          <w:rFonts w:ascii="Times" w:eastAsia="Malgun Gothic" w:hAnsi="Times"/>
          <w:color w:val="000000"/>
          <w:szCs w:val="20"/>
          <w:lang w:val="en-GB" w:eastAsia="zh-CN"/>
        </w:rPr>
      </w:pPr>
      <w:r>
        <w:rPr>
          <w:rFonts w:eastAsia="宋体"/>
          <w:lang w:val="en-GB" w:eastAsia="zh-CN"/>
        </w:rPr>
        <w:t xml:space="preserve">In summary, each feature of HARQ-ACK enhancements can be configured jointly with </w:t>
      </w:r>
      <w:r w:rsidRPr="002B7601">
        <w:rPr>
          <w:rFonts w:ascii="Times" w:eastAsia="Malgun Gothic" w:hAnsi="Times"/>
          <w:color w:val="000000"/>
          <w:szCs w:val="20"/>
          <w:lang w:val="en-GB" w:eastAsia="zh-CN"/>
        </w:rPr>
        <w:t>Rel-17 simultaneous PUCCH/PUSCH transmission</w:t>
      </w:r>
      <w:r w:rsidR="00210146">
        <w:rPr>
          <w:rFonts w:ascii="Times" w:eastAsia="Malgun Gothic" w:hAnsi="Times"/>
          <w:color w:val="000000"/>
          <w:szCs w:val="20"/>
          <w:lang w:val="en-GB" w:eastAsia="zh-CN"/>
        </w:rPr>
        <w:t xml:space="preserve"> without additional complexity</w:t>
      </w:r>
      <w:r>
        <w:rPr>
          <w:rFonts w:ascii="Times" w:eastAsia="Malgun Gothic" w:hAnsi="Times"/>
          <w:color w:val="000000"/>
          <w:szCs w:val="20"/>
          <w:lang w:val="en-GB" w:eastAsia="zh-CN"/>
        </w:rPr>
        <w:t>.</w:t>
      </w:r>
    </w:p>
    <w:p w14:paraId="5B0F3D8D" w14:textId="0FCFC0BB" w:rsidR="00670C7D" w:rsidRPr="00670C7D" w:rsidRDefault="00670C7D" w:rsidP="00670C7D">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sidR="007A7132">
        <w:rPr>
          <w:b/>
          <w:i/>
          <w:noProof/>
          <w:szCs w:val="22"/>
          <w:lang w:val="en-US" w:eastAsia="zh-CN"/>
        </w:rPr>
        <w:t>2</w:t>
      </w:r>
      <w:r w:rsidRPr="00E71781">
        <w:fldChar w:fldCharType="end"/>
      </w:r>
      <w:r w:rsidRPr="000D72F7">
        <w:rPr>
          <w:b/>
          <w:i/>
          <w:lang w:val="en-US" w:eastAsia="zh-CN"/>
        </w:rPr>
        <w:t>:</w:t>
      </w:r>
      <w:r w:rsidRPr="000D72F7">
        <w:rPr>
          <w:b/>
          <w:i/>
          <w:lang w:eastAsia="zh-CN"/>
        </w:rPr>
        <w:t xml:space="preserve"> </w:t>
      </w:r>
      <w:r>
        <w:rPr>
          <w:b/>
          <w:i/>
          <w:lang w:eastAsia="zh-CN"/>
        </w:rPr>
        <w:t>E</w:t>
      </w:r>
      <w:r w:rsidRPr="00670C7D">
        <w:rPr>
          <w:b/>
          <w:i/>
          <w:lang w:eastAsia="zh-CN"/>
        </w:rPr>
        <w:t>ach feature of HARQ-ACK enhancements can be configured jointly with Rel-17 simultaneous PUCCH/PUSCH transmission</w:t>
      </w:r>
      <w:r w:rsidR="00210146" w:rsidRPr="00210146">
        <w:rPr>
          <w:b/>
          <w:i/>
          <w:lang w:eastAsia="zh-CN"/>
        </w:rPr>
        <w:t xml:space="preserve"> without additional complexity</w:t>
      </w:r>
      <w:r w:rsidRPr="00670C7D">
        <w:rPr>
          <w:b/>
          <w:i/>
          <w:lang w:eastAsia="zh-CN"/>
        </w:rPr>
        <w:t>.</w:t>
      </w:r>
    </w:p>
    <w:p w14:paraId="43D0113B" w14:textId="77777777" w:rsidR="00197A48" w:rsidRPr="00C020F3" w:rsidRDefault="00197A48" w:rsidP="00C020F3">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eastAsia="en-GB"/>
        </w:rPr>
      </w:pPr>
      <w:r w:rsidRPr="00C020F3">
        <w:rPr>
          <w:b w:val="0"/>
          <w:bCs w:val="0"/>
          <w:kern w:val="0"/>
          <w:sz w:val="36"/>
          <w:szCs w:val="20"/>
          <w:lang w:val="en-GB" w:eastAsia="en-GB"/>
        </w:rPr>
        <w:t>Conclusion</w:t>
      </w:r>
    </w:p>
    <w:p w14:paraId="2031EFF5" w14:textId="1715F98E"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5F0FB8">
        <w:rPr>
          <w:rFonts w:eastAsia="宋体"/>
          <w:szCs w:val="20"/>
          <w:lang w:eastAsia="zh-CN"/>
        </w:rPr>
        <w:t>remaining</w:t>
      </w:r>
      <w:r w:rsidR="009E1D57">
        <w:rPr>
          <w:rFonts w:eastAsia="宋体" w:hint="eastAsia"/>
          <w:szCs w:val="20"/>
          <w:lang w:eastAsia="zh-CN"/>
        </w:rPr>
        <w:t xml:space="preserve">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he proposals</w:t>
      </w:r>
      <w:r w:rsidR="004463AD">
        <w:t xml:space="preserve"> and observations</w:t>
      </w:r>
      <w:r w:rsidRPr="00533EF4">
        <w:t xml:space="preserve"> made are summarized </w:t>
      </w:r>
      <w:r w:rsidR="00533EF4">
        <w:rPr>
          <w:rFonts w:eastAsiaTheme="minorEastAsia" w:hint="eastAsia"/>
          <w:lang w:eastAsia="zh-CN"/>
        </w:rPr>
        <w:t xml:space="preserve">as </w:t>
      </w:r>
      <w:r w:rsidRPr="00533EF4">
        <w:t>below:</w:t>
      </w:r>
    </w:p>
    <w:p w14:paraId="3797A69A" w14:textId="77777777" w:rsidR="004463AD" w:rsidRPr="00EE5599" w:rsidRDefault="004463AD" w:rsidP="004463AD">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Pr>
          <w:b/>
          <w:i/>
          <w:noProof/>
          <w:szCs w:val="22"/>
          <w:lang w:val="en-US" w:eastAsia="zh-CN"/>
        </w:rPr>
        <w:t>1</w:t>
      </w:r>
      <w:r w:rsidRPr="00E71781">
        <w:fldChar w:fldCharType="end"/>
      </w:r>
      <w:r w:rsidRPr="000D72F7">
        <w:rPr>
          <w:b/>
          <w:i/>
          <w:lang w:val="en-US" w:eastAsia="zh-CN"/>
        </w:rPr>
        <w:t>:</w:t>
      </w:r>
      <w:r w:rsidRPr="000D72F7">
        <w:rPr>
          <w:b/>
          <w:i/>
          <w:lang w:eastAsia="zh-CN"/>
        </w:rPr>
        <w:t xml:space="preserve"> </w:t>
      </w:r>
      <w:r>
        <w:rPr>
          <w:b/>
          <w:i/>
          <w:lang w:eastAsia="zh-CN"/>
        </w:rPr>
        <w:t>I</w:t>
      </w:r>
      <w:r w:rsidRPr="005429BE">
        <w:rPr>
          <w:b/>
          <w:i/>
          <w:lang w:eastAsia="zh-CN"/>
        </w:rPr>
        <w:t>nteraction between enhanced Type-3 codebook and PUCCH repetition</w:t>
      </w:r>
      <w:r>
        <w:rPr>
          <w:b/>
          <w:i/>
          <w:lang w:eastAsia="zh-CN"/>
        </w:rPr>
        <w:t xml:space="preserve"> </w:t>
      </w:r>
      <w:r w:rsidRPr="005429BE">
        <w:rPr>
          <w:b/>
          <w:i/>
          <w:lang w:eastAsia="zh-CN"/>
        </w:rPr>
        <w:t>can be supported naturally without any clarification.</w:t>
      </w:r>
    </w:p>
    <w:p w14:paraId="7B7E5B90" w14:textId="77777777" w:rsidR="004463AD" w:rsidRPr="00BC4290" w:rsidRDefault="004463AD" w:rsidP="004463A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Consider the text proposal for enhanced Type-3 codebook determination in TS38.213.</w:t>
      </w:r>
    </w:p>
    <w:p w14:paraId="04F1A45C" w14:textId="77777777" w:rsidR="004463AD" w:rsidRPr="001D735F" w:rsidRDefault="004463AD" w:rsidP="004463AD">
      <w:pPr>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Clarify</w:t>
      </w:r>
      <w:r w:rsidRPr="003F2849">
        <w:rPr>
          <w:rFonts w:eastAsia="宋体"/>
          <w:b/>
          <w:i/>
          <w:lang w:eastAsia="zh-CN"/>
        </w:rPr>
        <w:t xml:space="preserve"> the following </w:t>
      </w:r>
      <w:r>
        <w:rPr>
          <w:rFonts w:eastAsia="宋体"/>
          <w:b/>
          <w:i/>
          <w:lang w:eastAsia="zh-CN"/>
        </w:rPr>
        <w:t xml:space="preserve">as a </w:t>
      </w:r>
      <w:r w:rsidRPr="001D735F">
        <w:rPr>
          <w:rFonts w:eastAsia="宋体"/>
          <w:b/>
          <w:i/>
          <w:lang w:eastAsia="zh-CN"/>
        </w:rPr>
        <w:t>conclusion:</w:t>
      </w:r>
    </w:p>
    <w:p w14:paraId="453B18FD" w14:textId="77777777" w:rsidR="004463AD" w:rsidRDefault="004463AD" w:rsidP="004463AD">
      <w:pPr>
        <w:pStyle w:val="af3"/>
        <w:numPr>
          <w:ilvl w:val="0"/>
          <w:numId w:val="17"/>
        </w:numPr>
        <w:spacing w:afterLines="100" w:after="240"/>
        <w:ind w:left="396" w:firstLineChars="0" w:hanging="198"/>
        <w:rPr>
          <w:lang w:eastAsia="zh-CN"/>
        </w:rPr>
      </w:pPr>
      <w:r w:rsidRPr="001D735F">
        <w:rPr>
          <w:rFonts w:ascii="Times New Roman" w:hAnsi="Times New Roman"/>
          <w:b/>
          <w:i/>
          <w:sz w:val="20"/>
          <w:szCs w:val="20"/>
          <w:lang w:eastAsia="zh-CN"/>
        </w:rPr>
        <w:t xml:space="preserve">When a UE receives a one-shot triggering DCI for HARQ-ACK </w:t>
      </w:r>
      <w:proofErr w:type="gramStart"/>
      <w:r w:rsidRPr="001D735F">
        <w:rPr>
          <w:rFonts w:ascii="Times New Roman" w:hAnsi="Times New Roman"/>
          <w:b/>
          <w:i/>
          <w:sz w:val="20"/>
          <w:szCs w:val="20"/>
          <w:lang w:eastAsia="zh-CN"/>
        </w:rPr>
        <w:t>re-transmission, and</w:t>
      </w:r>
      <w:proofErr w:type="gramEnd"/>
      <w:r w:rsidRPr="001D735F">
        <w:rPr>
          <w:rFonts w:ascii="Times New Roman" w:hAnsi="Times New Roman"/>
          <w:b/>
          <w:i/>
          <w:sz w:val="20"/>
          <w:szCs w:val="20"/>
          <w:lang w:eastAsia="zh-CN"/>
        </w:rPr>
        <w:t xml:space="preserve"> did not generate an HARQ-ACK codebook with the indicated PHY priority for corresponding PUCCH transmission in the original PUCCH slot, the UE ignores the triggering DCI, without determining corresponding PUCCH transmission in the PUCCH slot designated for HARQ-ACK re-transmission.</w:t>
      </w:r>
    </w:p>
    <w:p w14:paraId="281A23B3" w14:textId="77777777" w:rsidR="004463AD" w:rsidRDefault="004463AD" w:rsidP="004463AD">
      <w:pPr>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dynamic PUCCH cell switching, SPS HARQ-ACK </w:t>
      </w:r>
      <w:r w:rsidRPr="00111B58">
        <w:rPr>
          <w:rFonts w:eastAsia="宋体"/>
          <w:b/>
          <w:i/>
          <w:lang w:eastAsia="zh-CN"/>
        </w:rPr>
        <w:t xml:space="preserve">is always transmitted on the </w:t>
      </w:r>
      <w:proofErr w:type="spellStart"/>
      <w:r w:rsidRPr="00111B58">
        <w:rPr>
          <w:rFonts w:eastAsia="宋体"/>
          <w:b/>
          <w:i/>
          <w:lang w:eastAsia="zh-CN"/>
        </w:rPr>
        <w:t>PCell</w:t>
      </w:r>
      <w:proofErr w:type="spellEnd"/>
      <w:r w:rsidRPr="00111B58">
        <w:rPr>
          <w:rFonts w:eastAsia="宋体"/>
          <w:b/>
          <w:i/>
          <w:lang w:eastAsia="zh-CN"/>
        </w:rPr>
        <w:t>/</w:t>
      </w:r>
      <w:proofErr w:type="spellStart"/>
      <w:r w:rsidRPr="00111B58">
        <w:rPr>
          <w:rFonts w:eastAsia="宋体"/>
          <w:b/>
          <w:i/>
          <w:lang w:eastAsia="zh-CN"/>
        </w:rPr>
        <w:t>PSCell</w:t>
      </w:r>
      <w:proofErr w:type="spellEnd"/>
      <w:r w:rsidRPr="00111B58">
        <w:rPr>
          <w:rFonts w:eastAsia="宋体"/>
          <w:b/>
          <w:i/>
          <w:lang w:eastAsia="zh-CN"/>
        </w:rPr>
        <w:t>/PUCCH-</w:t>
      </w:r>
      <w:proofErr w:type="spellStart"/>
      <w:r w:rsidRPr="00111B58">
        <w:rPr>
          <w:rFonts w:eastAsia="宋体"/>
          <w:b/>
          <w:i/>
          <w:lang w:eastAsia="zh-CN"/>
        </w:rPr>
        <w:t>SCell</w:t>
      </w:r>
      <w:proofErr w:type="spellEnd"/>
      <w:r>
        <w:rPr>
          <w:rFonts w:eastAsia="宋体"/>
          <w:b/>
          <w:i/>
          <w:lang w:eastAsia="zh-CN"/>
        </w:rPr>
        <w:t xml:space="preserve">, and </w:t>
      </w:r>
      <w:r w:rsidRPr="00111B58">
        <w:rPr>
          <w:rFonts w:eastAsia="宋体"/>
          <w:b/>
          <w:i/>
          <w:lang w:eastAsia="zh-CN"/>
        </w:rPr>
        <w:t>HARQ-ACK corresponding to the PDSCH scheduled by an SPS activation DCI</w:t>
      </w:r>
      <w:r>
        <w:rPr>
          <w:rFonts w:eastAsia="宋体"/>
          <w:b/>
          <w:i/>
          <w:lang w:eastAsia="zh-CN"/>
        </w:rPr>
        <w:t xml:space="preserve"> is reported on the target PUCCH cell indicated by the SPS activation DCI.</w:t>
      </w:r>
    </w:p>
    <w:p w14:paraId="0DD85B2E" w14:textId="77777777" w:rsidR="004463AD" w:rsidRPr="003F2849" w:rsidRDefault="004463AD" w:rsidP="004463AD">
      <w:pPr>
        <w:pStyle w:val="af3"/>
        <w:numPr>
          <w:ilvl w:val="0"/>
          <w:numId w:val="17"/>
        </w:numPr>
        <w:spacing w:afterLines="100" w:after="240"/>
        <w:ind w:left="396" w:firstLineChars="0" w:hanging="198"/>
        <w:rPr>
          <w:rFonts w:ascii="Times New Roman" w:hAnsi="Times New Roman"/>
          <w:b/>
          <w:i/>
          <w:kern w:val="0"/>
          <w:sz w:val="20"/>
          <w:szCs w:val="24"/>
          <w:lang w:eastAsia="zh-CN"/>
        </w:rPr>
      </w:pPr>
      <w:r w:rsidRPr="003F2849">
        <w:rPr>
          <w:rFonts w:ascii="Times New Roman" w:hAnsi="Times New Roman"/>
          <w:b/>
          <w:i/>
          <w:kern w:val="0"/>
          <w:sz w:val="20"/>
          <w:szCs w:val="24"/>
          <w:lang w:eastAsia="zh-CN"/>
        </w:rPr>
        <w:t xml:space="preserve">The UE does not expect to be dynamically indicated for PUCCH transmission on the PUCCH </w:t>
      </w:r>
      <w:proofErr w:type="spellStart"/>
      <w:r w:rsidRPr="003F2849">
        <w:rPr>
          <w:rFonts w:ascii="Times New Roman" w:hAnsi="Times New Roman"/>
          <w:b/>
          <w:i/>
          <w:kern w:val="0"/>
          <w:sz w:val="20"/>
          <w:szCs w:val="24"/>
          <w:lang w:eastAsia="zh-CN"/>
        </w:rPr>
        <w:t>sSCell</w:t>
      </w:r>
      <w:proofErr w:type="spellEnd"/>
      <w:r w:rsidRPr="003F2849">
        <w:rPr>
          <w:rFonts w:ascii="Times New Roman" w:hAnsi="Times New Roman"/>
          <w:b/>
          <w:i/>
          <w:kern w:val="0"/>
          <w:sz w:val="20"/>
          <w:szCs w:val="24"/>
          <w:lang w:eastAsia="zh-CN"/>
        </w:rPr>
        <w:t xml:space="preserve"> in the SPS activation DCI in a </w:t>
      </w:r>
      <w:r>
        <w:rPr>
          <w:rFonts w:ascii="Times New Roman" w:hAnsi="Times New Roman"/>
          <w:b/>
          <w:i/>
          <w:kern w:val="0"/>
          <w:sz w:val="20"/>
          <w:szCs w:val="24"/>
          <w:lang w:eastAsia="zh-CN"/>
        </w:rPr>
        <w:t xml:space="preserve">PUCCH </w:t>
      </w:r>
      <w:r w:rsidRPr="003F2849">
        <w:rPr>
          <w:rFonts w:ascii="Times New Roman" w:hAnsi="Times New Roman"/>
          <w:b/>
          <w:i/>
          <w:kern w:val="0"/>
          <w:sz w:val="20"/>
          <w:szCs w:val="24"/>
          <w:lang w:eastAsia="zh-CN"/>
        </w:rPr>
        <w:t>slot overlapping with a</w:t>
      </w:r>
      <w:r>
        <w:rPr>
          <w:rFonts w:ascii="Times New Roman" w:hAnsi="Times New Roman"/>
          <w:b/>
          <w:i/>
          <w:kern w:val="0"/>
          <w:sz w:val="20"/>
          <w:szCs w:val="24"/>
          <w:lang w:eastAsia="zh-CN"/>
        </w:rPr>
        <w:t xml:space="preserve"> PUCCH slot </w:t>
      </w:r>
      <w:r w:rsidRPr="00985BD8">
        <w:rPr>
          <w:rFonts w:ascii="Times New Roman" w:hAnsi="Times New Roman"/>
          <w:b/>
          <w:i/>
          <w:kern w:val="0"/>
          <w:sz w:val="20"/>
          <w:szCs w:val="24"/>
          <w:lang w:eastAsia="zh-CN"/>
        </w:rPr>
        <w:t xml:space="preserve">on the </w:t>
      </w:r>
      <w:proofErr w:type="spellStart"/>
      <w:r w:rsidRPr="00985BD8">
        <w:rPr>
          <w:rFonts w:ascii="Times New Roman" w:hAnsi="Times New Roman"/>
          <w:b/>
          <w:i/>
          <w:kern w:val="0"/>
          <w:sz w:val="20"/>
          <w:szCs w:val="24"/>
          <w:lang w:eastAsia="zh-CN"/>
        </w:rPr>
        <w:t>PCell</w:t>
      </w:r>
      <w:proofErr w:type="spellEnd"/>
      <w:r w:rsidRPr="00985BD8">
        <w:rPr>
          <w:rFonts w:ascii="Times New Roman" w:hAnsi="Times New Roman"/>
          <w:b/>
          <w:i/>
          <w:kern w:val="0"/>
          <w:sz w:val="20"/>
          <w:szCs w:val="24"/>
          <w:lang w:eastAsia="zh-CN"/>
        </w:rPr>
        <w:t>/</w:t>
      </w:r>
      <w:proofErr w:type="spellStart"/>
      <w:r w:rsidRPr="00985BD8">
        <w:rPr>
          <w:rFonts w:ascii="Times New Roman" w:hAnsi="Times New Roman"/>
          <w:b/>
          <w:i/>
          <w:kern w:val="0"/>
          <w:sz w:val="20"/>
          <w:szCs w:val="24"/>
          <w:lang w:eastAsia="zh-CN"/>
        </w:rPr>
        <w:t>PSCell</w:t>
      </w:r>
      <w:proofErr w:type="spellEnd"/>
      <w:r w:rsidRPr="00985BD8">
        <w:rPr>
          <w:rFonts w:ascii="Times New Roman" w:hAnsi="Times New Roman"/>
          <w:b/>
          <w:i/>
          <w:kern w:val="0"/>
          <w:sz w:val="20"/>
          <w:szCs w:val="24"/>
          <w:lang w:eastAsia="zh-CN"/>
        </w:rPr>
        <w:t>/PUCCH-</w:t>
      </w:r>
      <w:proofErr w:type="spellStart"/>
      <w:r w:rsidRPr="00985BD8">
        <w:rPr>
          <w:rFonts w:ascii="Times New Roman" w:hAnsi="Times New Roman"/>
          <w:b/>
          <w:i/>
          <w:kern w:val="0"/>
          <w:sz w:val="20"/>
          <w:szCs w:val="24"/>
          <w:lang w:eastAsia="zh-CN"/>
        </w:rPr>
        <w:t>SCell</w:t>
      </w:r>
      <w:proofErr w:type="spellEnd"/>
      <w:r w:rsidRPr="003F2849">
        <w:rPr>
          <w:rFonts w:ascii="Times New Roman" w:hAnsi="Times New Roman"/>
          <w:b/>
          <w:i/>
          <w:kern w:val="0"/>
          <w:sz w:val="20"/>
          <w:szCs w:val="24"/>
          <w:lang w:eastAsia="zh-CN"/>
        </w:rPr>
        <w:t xml:space="preserve"> where SPS HARQ-ACK </w:t>
      </w:r>
      <w:r>
        <w:rPr>
          <w:rFonts w:ascii="Times New Roman" w:hAnsi="Times New Roman"/>
          <w:b/>
          <w:i/>
          <w:kern w:val="0"/>
          <w:sz w:val="20"/>
          <w:szCs w:val="24"/>
          <w:lang w:eastAsia="zh-CN"/>
        </w:rPr>
        <w:t>corresponding</w:t>
      </w:r>
      <w:r w:rsidRPr="003F2849">
        <w:rPr>
          <w:rFonts w:ascii="Times New Roman" w:hAnsi="Times New Roman"/>
          <w:b/>
          <w:i/>
          <w:kern w:val="0"/>
          <w:sz w:val="20"/>
          <w:szCs w:val="24"/>
          <w:lang w:eastAsia="zh-CN"/>
        </w:rPr>
        <w:t xml:space="preserve"> to another SPS </w:t>
      </w:r>
      <w:r>
        <w:rPr>
          <w:rFonts w:ascii="Times New Roman" w:hAnsi="Times New Roman"/>
          <w:b/>
          <w:i/>
          <w:kern w:val="0"/>
          <w:sz w:val="20"/>
          <w:szCs w:val="24"/>
          <w:lang w:eastAsia="zh-CN"/>
        </w:rPr>
        <w:t>C</w:t>
      </w:r>
      <w:r w:rsidRPr="003F2849">
        <w:rPr>
          <w:rFonts w:ascii="Times New Roman" w:hAnsi="Times New Roman"/>
          <w:b/>
          <w:i/>
          <w:kern w:val="0"/>
          <w:sz w:val="20"/>
          <w:szCs w:val="24"/>
          <w:lang w:eastAsia="zh-CN"/>
        </w:rPr>
        <w:t>onfig</w:t>
      </w:r>
      <w:r>
        <w:rPr>
          <w:rFonts w:ascii="Times New Roman" w:hAnsi="Times New Roman"/>
          <w:b/>
          <w:i/>
          <w:kern w:val="0"/>
          <w:sz w:val="20"/>
          <w:szCs w:val="24"/>
          <w:lang w:eastAsia="zh-CN"/>
        </w:rPr>
        <w:t xml:space="preserve">, </w:t>
      </w:r>
      <w:r w:rsidRPr="003F2849">
        <w:rPr>
          <w:rFonts w:ascii="Times New Roman" w:hAnsi="Times New Roman"/>
          <w:b/>
          <w:i/>
          <w:kern w:val="0"/>
          <w:sz w:val="20"/>
          <w:szCs w:val="24"/>
          <w:lang w:eastAsia="zh-CN"/>
        </w:rPr>
        <w:t xml:space="preserve">as well as other UCI, if any, would be transmitted. </w:t>
      </w:r>
    </w:p>
    <w:p w14:paraId="7ECD7FA2" w14:textId="77777777" w:rsidR="004463AD" w:rsidRDefault="004463AD" w:rsidP="004463A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dynamic PUCCH cell switching, when HARQ-ACK corresponding to the PDSCH scheduled by an SPS activation DCI is indicated to be reported on the PUCCH </w:t>
      </w:r>
      <w:proofErr w:type="spellStart"/>
      <w:r>
        <w:rPr>
          <w:rFonts w:eastAsia="宋体"/>
          <w:b/>
          <w:i/>
          <w:lang w:eastAsia="zh-CN"/>
        </w:rPr>
        <w:t>sSCell</w:t>
      </w:r>
      <w:proofErr w:type="spellEnd"/>
      <w:r>
        <w:rPr>
          <w:rFonts w:eastAsia="宋体"/>
          <w:b/>
          <w:i/>
          <w:lang w:eastAsia="zh-CN"/>
        </w:rPr>
        <w:t xml:space="preserve">, the K1 value for SPS PDSCH(s) corresponding to the SPS activation DCI is determined based on the K1 indicator field in the SPS activation DCI, as well as the K1 set for </w:t>
      </w:r>
      <w:r w:rsidRPr="006804ED">
        <w:rPr>
          <w:rFonts w:eastAsia="宋体"/>
          <w:b/>
          <w:i/>
          <w:lang w:eastAsia="zh-CN"/>
        </w:rPr>
        <w:t xml:space="preserve">the </w:t>
      </w:r>
      <w:proofErr w:type="spellStart"/>
      <w:r w:rsidRPr="006804ED">
        <w:rPr>
          <w:rFonts w:eastAsia="宋体"/>
          <w:b/>
          <w:i/>
          <w:lang w:eastAsia="zh-CN"/>
        </w:rPr>
        <w:t>PCell</w:t>
      </w:r>
      <w:proofErr w:type="spellEnd"/>
      <w:r w:rsidRPr="006804ED">
        <w:rPr>
          <w:rFonts w:eastAsia="宋体"/>
          <w:b/>
          <w:i/>
          <w:lang w:eastAsia="zh-CN"/>
        </w:rPr>
        <w:t>/</w:t>
      </w:r>
      <w:proofErr w:type="spellStart"/>
      <w:r w:rsidRPr="006804ED">
        <w:rPr>
          <w:rFonts w:eastAsia="宋体"/>
          <w:b/>
          <w:i/>
          <w:lang w:eastAsia="zh-CN"/>
        </w:rPr>
        <w:t>PSCell</w:t>
      </w:r>
      <w:proofErr w:type="spellEnd"/>
      <w:r w:rsidRPr="006804ED">
        <w:rPr>
          <w:rFonts w:eastAsia="宋体"/>
          <w:b/>
          <w:i/>
          <w:lang w:eastAsia="zh-CN"/>
        </w:rPr>
        <w:t>/PUCCH-</w:t>
      </w:r>
      <w:proofErr w:type="spellStart"/>
      <w:r w:rsidRPr="006804ED">
        <w:rPr>
          <w:rFonts w:eastAsia="宋体"/>
          <w:b/>
          <w:i/>
          <w:lang w:eastAsia="zh-CN"/>
        </w:rPr>
        <w:t>SCell</w:t>
      </w:r>
      <w:proofErr w:type="spellEnd"/>
      <w:r w:rsidRPr="006804ED">
        <w:rPr>
          <w:rFonts w:eastAsia="宋体"/>
          <w:b/>
          <w:i/>
          <w:lang w:eastAsia="zh-CN"/>
        </w:rPr>
        <w:t>.</w:t>
      </w:r>
    </w:p>
    <w:p w14:paraId="310D9EB4" w14:textId="77777777" w:rsidR="007A7132" w:rsidRDefault="007A7132" w:rsidP="007A7132">
      <w:pPr>
        <w:spacing w:beforeLines="100" w:before="240" w:afterLines="100" w:after="240"/>
        <w:jc w:val="both"/>
        <w:rPr>
          <w:rFonts w:eastAsia="宋体"/>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dynamic PUCCH cell switching, further clarify that</w:t>
      </w:r>
      <w:r w:rsidRPr="0042159D">
        <w:rPr>
          <w:rFonts w:eastAsia="宋体"/>
          <w:b/>
          <w:i/>
          <w:lang w:eastAsia="zh-CN"/>
        </w:rPr>
        <w:t xml:space="preserve"> SR resource configuration(s) and/or CSI report configuration(s) can</w:t>
      </w:r>
      <w:r>
        <w:rPr>
          <w:rFonts w:eastAsia="宋体"/>
          <w:b/>
          <w:i/>
          <w:lang w:eastAsia="zh-CN"/>
        </w:rPr>
        <w:t>not</w:t>
      </w:r>
      <w:r w:rsidRPr="0042159D">
        <w:rPr>
          <w:rFonts w:eastAsia="宋体"/>
          <w:b/>
          <w:i/>
          <w:lang w:eastAsia="zh-CN"/>
        </w:rPr>
        <w:t xml:space="preserve"> be configured</w:t>
      </w:r>
      <w:r>
        <w:rPr>
          <w:rFonts w:eastAsia="宋体"/>
          <w:b/>
          <w:i/>
          <w:lang w:eastAsia="zh-CN"/>
        </w:rPr>
        <w:t xml:space="preserve"> in the PUCCH Config(s) </w:t>
      </w:r>
      <w:r w:rsidRPr="0042159D">
        <w:rPr>
          <w:rFonts w:eastAsia="宋体"/>
          <w:b/>
          <w:i/>
          <w:lang w:eastAsia="zh-CN"/>
        </w:rPr>
        <w:t xml:space="preserve">for the PUCCH </w:t>
      </w:r>
      <w:proofErr w:type="spellStart"/>
      <w:r w:rsidRPr="0042159D">
        <w:rPr>
          <w:rFonts w:eastAsia="宋体"/>
          <w:b/>
          <w:i/>
          <w:lang w:eastAsia="zh-CN"/>
        </w:rPr>
        <w:t>sSCell</w:t>
      </w:r>
      <w:proofErr w:type="spellEnd"/>
      <w:r w:rsidRPr="0042159D">
        <w:rPr>
          <w:rFonts w:eastAsia="宋体"/>
          <w:b/>
          <w:i/>
          <w:lang w:eastAsia="zh-CN"/>
        </w:rPr>
        <w:t>.</w:t>
      </w:r>
    </w:p>
    <w:p w14:paraId="5253FA3A" w14:textId="77777777" w:rsidR="007A7132" w:rsidRPr="00116229" w:rsidRDefault="007A7132" w:rsidP="007A713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6</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For semi-static PUCCH cell switching in conjunction with</w:t>
      </w:r>
      <w:r w:rsidRPr="00483D1B">
        <w:rPr>
          <w:rFonts w:eastAsia="宋体"/>
          <w:b/>
          <w:i/>
          <w:lang w:eastAsia="zh-CN"/>
        </w:rPr>
        <w:t xml:space="preserve"> PUCCH repetition, a PUCCH repetition mapping to a different target PUCCH cell from the target PUCCH cell of the first PUCCH repetition is not supported</w:t>
      </w:r>
      <w:r>
        <w:rPr>
          <w:rFonts w:eastAsia="宋体"/>
          <w:b/>
          <w:i/>
          <w:lang w:eastAsia="zh-CN"/>
        </w:rPr>
        <w:t>.</w:t>
      </w:r>
    </w:p>
    <w:p w14:paraId="2A7C5F0B" w14:textId="77777777" w:rsidR="007A7132" w:rsidRDefault="007A7132" w:rsidP="007A7132">
      <w:pPr>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7</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cell switching, where </w:t>
      </w:r>
      <w:r w:rsidRPr="00405CD2">
        <w:rPr>
          <w:rFonts w:eastAsia="宋体"/>
          <w:b/>
          <w:i/>
          <w:lang w:eastAsia="zh-CN"/>
        </w:rPr>
        <w:t>there are potentially two PUCCH cells providing SPS HARQ-ACK PUCCH resources for an SPS Config, how to understand or extend SPS-Config-&gt;n1PUCCH-AN should be determined</w:t>
      </w:r>
      <w:r>
        <w:rPr>
          <w:rFonts w:eastAsia="宋体"/>
          <w:b/>
          <w:i/>
          <w:lang w:eastAsia="zh-CN"/>
        </w:rPr>
        <w:t>, and the following two alternatives can be considered:</w:t>
      </w:r>
    </w:p>
    <w:p w14:paraId="00570084" w14:textId="77777777" w:rsidR="007A7132" w:rsidRPr="008E08FA" w:rsidRDefault="007A7132" w:rsidP="007A7132">
      <w:pPr>
        <w:pStyle w:val="af3"/>
        <w:numPr>
          <w:ilvl w:val="0"/>
          <w:numId w:val="17"/>
        </w:numPr>
        <w:ind w:left="396" w:firstLineChars="0" w:hanging="198"/>
        <w:rPr>
          <w:rFonts w:ascii="Times New Roman" w:hAnsi="Times New Roman"/>
          <w:b/>
          <w:i/>
          <w:sz w:val="20"/>
          <w:szCs w:val="20"/>
          <w:lang w:eastAsia="zh-CN"/>
        </w:rPr>
      </w:pPr>
      <w:r w:rsidRPr="008E08FA">
        <w:rPr>
          <w:rFonts w:ascii="Times New Roman" w:hAnsi="Times New Roman"/>
          <w:b/>
          <w:i/>
          <w:sz w:val="20"/>
          <w:szCs w:val="20"/>
          <w:lang w:eastAsia="zh-CN"/>
        </w:rPr>
        <w:t xml:space="preserve">Alt. 1: SPS-Config-&gt;n1PUCCH-AN corresponds to a configured PUCCH resource </w:t>
      </w:r>
      <w:r>
        <w:rPr>
          <w:rFonts w:ascii="Times New Roman" w:hAnsi="Times New Roman"/>
          <w:b/>
          <w:i/>
          <w:sz w:val="20"/>
          <w:szCs w:val="20"/>
          <w:lang w:eastAsia="zh-CN"/>
        </w:rPr>
        <w:t>o</w:t>
      </w:r>
      <w:r w:rsidRPr="008E08FA">
        <w:rPr>
          <w:rFonts w:ascii="Times New Roman" w:hAnsi="Times New Roman"/>
          <w:b/>
          <w:i/>
          <w:sz w:val="20"/>
          <w:szCs w:val="20"/>
          <w:lang w:eastAsia="zh-CN"/>
        </w:rPr>
        <w:t xml:space="preserve">n the </w:t>
      </w:r>
      <w:proofErr w:type="spellStart"/>
      <w:r w:rsidRPr="008E08FA">
        <w:rPr>
          <w:rFonts w:ascii="Times New Roman" w:hAnsi="Times New Roman"/>
          <w:b/>
          <w:i/>
          <w:sz w:val="20"/>
          <w:szCs w:val="20"/>
          <w:lang w:eastAsia="zh-CN"/>
        </w:rPr>
        <w:t>PCell</w:t>
      </w:r>
      <w:proofErr w:type="spellEnd"/>
      <w:r w:rsidRPr="008E08FA">
        <w:rPr>
          <w:rFonts w:ascii="Times New Roman" w:hAnsi="Times New Roman"/>
          <w:b/>
          <w:i/>
          <w:sz w:val="20"/>
          <w:szCs w:val="20"/>
          <w:lang w:eastAsia="zh-CN"/>
        </w:rPr>
        <w:t>/</w:t>
      </w:r>
      <w:proofErr w:type="spellStart"/>
      <w:r w:rsidRPr="008E08FA">
        <w:rPr>
          <w:rFonts w:ascii="Times New Roman" w:hAnsi="Times New Roman"/>
          <w:b/>
          <w:i/>
          <w:sz w:val="20"/>
          <w:szCs w:val="20"/>
          <w:lang w:eastAsia="zh-CN"/>
        </w:rPr>
        <w:t>PSCell</w:t>
      </w:r>
      <w:proofErr w:type="spellEnd"/>
      <w:r w:rsidRPr="008E08FA">
        <w:rPr>
          <w:rFonts w:ascii="Times New Roman" w:hAnsi="Times New Roman"/>
          <w:b/>
          <w:i/>
          <w:sz w:val="20"/>
          <w:szCs w:val="20"/>
          <w:lang w:eastAsia="zh-CN"/>
        </w:rPr>
        <w:t>/PUCCH-</w:t>
      </w:r>
      <w:proofErr w:type="spellStart"/>
      <w:r w:rsidRPr="008E08FA">
        <w:rPr>
          <w:rFonts w:ascii="Times New Roman" w:hAnsi="Times New Roman"/>
          <w:b/>
          <w:i/>
          <w:sz w:val="20"/>
          <w:szCs w:val="20"/>
          <w:lang w:eastAsia="zh-CN"/>
        </w:rPr>
        <w:t>SCell</w:t>
      </w:r>
      <w:proofErr w:type="spellEnd"/>
      <w:r w:rsidRPr="008E08FA">
        <w:rPr>
          <w:rFonts w:ascii="Times New Roman" w:hAnsi="Times New Roman"/>
          <w:b/>
          <w:i/>
          <w:sz w:val="20"/>
          <w:szCs w:val="20"/>
          <w:lang w:eastAsia="zh-CN"/>
        </w:rPr>
        <w:t xml:space="preserve">, as well as a configured PUCCH resource </w:t>
      </w:r>
      <w:r>
        <w:rPr>
          <w:rFonts w:ascii="Times New Roman" w:hAnsi="Times New Roman"/>
          <w:b/>
          <w:i/>
          <w:sz w:val="20"/>
          <w:szCs w:val="20"/>
          <w:lang w:eastAsia="zh-CN"/>
        </w:rPr>
        <w:t>o</w:t>
      </w:r>
      <w:r w:rsidRPr="008E08FA">
        <w:rPr>
          <w:rFonts w:ascii="Times New Roman" w:hAnsi="Times New Roman"/>
          <w:b/>
          <w:i/>
          <w:sz w:val="20"/>
          <w:szCs w:val="20"/>
          <w:lang w:eastAsia="zh-CN"/>
        </w:rPr>
        <w:t xml:space="preserve">n the PUCCH </w:t>
      </w:r>
      <w:proofErr w:type="spellStart"/>
      <w:r w:rsidRPr="008E08FA">
        <w:rPr>
          <w:rFonts w:ascii="Times New Roman" w:hAnsi="Times New Roman"/>
          <w:b/>
          <w:i/>
          <w:sz w:val="20"/>
          <w:szCs w:val="20"/>
          <w:lang w:eastAsia="zh-CN"/>
        </w:rPr>
        <w:t>sSCell</w:t>
      </w:r>
      <w:proofErr w:type="spellEnd"/>
      <w:r w:rsidRPr="008E08FA">
        <w:rPr>
          <w:rFonts w:ascii="Times New Roman" w:hAnsi="Times New Roman"/>
          <w:b/>
          <w:i/>
          <w:sz w:val="20"/>
          <w:szCs w:val="20"/>
          <w:lang w:eastAsia="zh-CN"/>
        </w:rPr>
        <w:t>, where the two configured PUCCH resources have the same resource ID.</w:t>
      </w:r>
    </w:p>
    <w:p w14:paraId="24BB816D" w14:textId="77777777" w:rsidR="007A7132" w:rsidRPr="008E08FA" w:rsidRDefault="007A7132" w:rsidP="007A7132">
      <w:pPr>
        <w:pStyle w:val="af3"/>
        <w:numPr>
          <w:ilvl w:val="0"/>
          <w:numId w:val="17"/>
        </w:numPr>
        <w:spacing w:afterLines="100" w:after="240"/>
        <w:ind w:left="396" w:firstLineChars="0" w:hanging="198"/>
        <w:rPr>
          <w:rFonts w:ascii="Times New Roman" w:hAnsi="Times New Roman"/>
          <w:b/>
          <w:i/>
          <w:sz w:val="20"/>
          <w:szCs w:val="20"/>
          <w:lang w:eastAsia="zh-CN"/>
        </w:rPr>
      </w:pPr>
      <w:r w:rsidRPr="008E08FA">
        <w:rPr>
          <w:rFonts w:ascii="Times New Roman" w:hAnsi="Times New Roman"/>
          <w:b/>
          <w:i/>
          <w:sz w:val="20"/>
          <w:szCs w:val="20"/>
          <w:lang w:eastAsia="zh-CN"/>
        </w:rPr>
        <w:t xml:space="preserve">Alt. 2: SPS-Config-&gt;n1PUCCH-AN can be extended so that two resource IDs can be configured independently for the </w:t>
      </w:r>
      <w:proofErr w:type="spellStart"/>
      <w:r w:rsidRPr="008E08FA">
        <w:rPr>
          <w:rFonts w:ascii="Times New Roman" w:hAnsi="Times New Roman"/>
          <w:b/>
          <w:i/>
          <w:sz w:val="20"/>
          <w:szCs w:val="20"/>
          <w:lang w:eastAsia="zh-CN"/>
        </w:rPr>
        <w:t>PCell</w:t>
      </w:r>
      <w:proofErr w:type="spellEnd"/>
      <w:r w:rsidRPr="008E08FA">
        <w:rPr>
          <w:rFonts w:ascii="Times New Roman" w:hAnsi="Times New Roman"/>
          <w:b/>
          <w:i/>
          <w:sz w:val="20"/>
          <w:szCs w:val="20"/>
          <w:lang w:eastAsia="zh-CN"/>
        </w:rPr>
        <w:t>/</w:t>
      </w:r>
      <w:proofErr w:type="spellStart"/>
      <w:r w:rsidRPr="008E08FA">
        <w:rPr>
          <w:rFonts w:ascii="Times New Roman" w:hAnsi="Times New Roman"/>
          <w:b/>
          <w:i/>
          <w:sz w:val="20"/>
          <w:szCs w:val="20"/>
          <w:lang w:eastAsia="zh-CN"/>
        </w:rPr>
        <w:t>PSCell</w:t>
      </w:r>
      <w:proofErr w:type="spellEnd"/>
      <w:r w:rsidRPr="008E08FA">
        <w:rPr>
          <w:rFonts w:ascii="Times New Roman" w:hAnsi="Times New Roman"/>
          <w:b/>
          <w:i/>
          <w:sz w:val="20"/>
          <w:szCs w:val="20"/>
          <w:lang w:eastAsia="zh-CN"/>
        </w:rPr>
        <w:t>/PUCCH-</w:t>
      </w:r>
      <w:proofErr w:type="spellStart"/>
      <w:r w:rsidRPr="008E08FA">
        <w:rPr>
          <w:rFonts w:ascii="Times New Roman" w:hAnsi="Times New Roman"/>
          <w:b/>
          <w:i/>
          <w:sz w:val="20"/>
          <w:szCs w:val="20"/>
          <w:lang w:eastAsia="zh-CN"/>
        </w:rPr>
        <w:t>SCell</w:t>
      </w:r>
      <w:proofErr w:type="spellEnd"/>
      <w:r w:rsidRPr="008E08FA">
        <w:rPr>
          <w:rFonts w:ascii="Times New Roman" w:hAnsi="Times New Roman"/>
          <w:b/>
          <w:i/>
          <w:sz w:val="20"/>
          <w:szCs w:val="20"/>
          <w:lang w:eastAsia="zh-CN"/>
        </w:rPr>
        <w:t xml:space="preserve"> and the PUCCH </w:t>
      </w:r>
      <w:proofErr w:type="spellStart"/>
      <w:r w:rsidRPr="008E08FA">
        <w:rPr>
          <w:rFonts w:ascii="Times New Roman" w:hAnsi="Times New Roman"/>
          <w:b/>
          <w:i/>
          <w:sz w:val="20"/>
          <w:szCs w:val="20"/>
          <w:lang w:eastAsia="zh-CN"/>
        </w:rPr>
        <w:t>sSCell</w:t>
      </w:r>
      <w:proofErr w:type="spellEnd"/>
      <w:r w:rsidRPr="008E08FA">
        <w:rPr>
          <w:rFonts w:ascii="Times New Roman" w:hAnsi="Times New Roman"/>
          <w:b/>
          <w:i/>
          <w:sz w:val="20"/>
          <w:szCs w:val="20"/>
          <w:lang w:eastAsia="zh-CN"/>
        </w:rPr>
        <w:t>, respectively.</w:t>
      </w:r>
    </w:p>
    <w:p w14:paraId="5BE2D487" w14:textId="77777777" w:rsidR="007A7132" w:rsidRPr="00116229" w:rsidRDefault="007A7132" w:rsidP="007A713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8</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cell switching, </w:t>
      </w:r>
      <w:r w:rsidRPr="001908F5">
        <w:rPr>
          <w:rFonts w:eastAsia="宋体"/>
          <w:b/>
          <w:i/>
          <w:lang w:eastAsia="zh-CN"/>
        </w:rPr>
        <w:t>when an SR configuration is triggered, PUCCH resource(s) of the associated SR resource configuration(s) on corresponding PUCCH cell(s) will be validated based on the time domain pattern.</w:t>
      </w:r>
    </w:p>
    <w:p w14:paraId="28001DD4" w14:textId="77777777" w:rsidR="007A7132" w:rsidRPr="00116229" w:rsidRDefault="007A7132" w:rsidP="007A713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9</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cell switching, when </w:t>
      </w:r>
      <w:r w:rsidRPr="001908F5">
        <w:rPr>
          <w:rFonts w:eastAsia="宋体"/>
          <w:b/>
          <w:i/>
          <w:lang w:eastAsia="zh-CN"/>
        </w:rPr>
        <w:t xml:space="preserve">CSI reporting on PUCCH is configured on both </w:t>
      </w:r>
      <w:r>
        <w:rPr>
          <w:rFonts w:eastAsia="宋体"/>
          <w:b/>
          <w:i/>
          <w:lang w:eastAsia="zh-CN"/>
        </w:rPr>
        <w:t xml:space="preserve">the </w:t>
      </w:r>
      <w:proofErr w:type="spellStart"/>
      <w:r w:rsidRPr="001908F5">
        <w:rPr>
          <w:rFonts w:eastAsia="宋体"/>
          <w:b/>
          <w:i/>
          <w:lang w:eastAsia="zh-CN"/>
        </w:rPr>
        <w:t>PCell</w:t>
      </w:r>
      <w:proofErr w:type="spellEnd"/>
      <w:r w:rsidRPr="001908F5">
        <w:rPr>
          <w:rFonts w:eastAsia="宋体"/>
          <w:b/>
          <w:i/>
          <w:lang w:eastAsia="zh-CN"/>
        </w:rPr>
        <w:t>/</w:t>
      </w:r>
      <w:proofErr w:type="spellStart"/>
      <w:r w:rsidRPr="001908F5">
        <w:rPr>
          <w:rFonts w:eastAsia="宋体"/>
          <w:b/>
          <w:i/>
          <w:lang w:eastAsia="zh-CN"/>
        </w:rPr>
        <w:t>PSCell</w:t>
      </w:r>
      <w:proofErr w:type="spellEnd"/>
      <w:r w:rsidRPr="001908F5">
        <w:rPr>
          <w:rFonts w:eastAsia="宋体"/>
          <w:b/>
          <w:i/>
          <w:lang w:eastAsia="zh-CN"/>
        </w:rPr>
        <w:t>/PUCCH-</w:t>
      </w:r>
      <w:proofErr w:type="spellStart"/>
      <w:r w:rsidRPr="001908F5">
        <w:rPr>
          <w:rFonts w:eastAsia="宋体"/>
          <w:b/>
          <w:i/>
          <w:lang w:eastAsia="zh-CN"/>
        </w:rPr>
        <w:t>SCell</w:t>
      </w:r>
      <w:proofErr w:type="spellEnd"/>
      <w:r w:rsidRPr="001908F5">
        <w:rPr>
          <w:rFonts w:eastAsia="宋体"/>
          <w:b/>
          <w:i/>
          <w:lang w:eastAsia="zh-CN"/>
        </w:rPr>
        <w:t xml:space="preserve"> and the PUCCH </w:t>
      </w:r>
      <w:proofErr w:type="spellStart"/>
      <w:r w:rsidRPr="001908F5">
        <w:rPr>
          <w:rFonts w:eastAsia="宋体"/>
          <w:b/>
          <w:i/>
          <w:lang w:eastAsia="zh-CN"/>
        </w:rPr>
        <w:t>sSCell</w:t>
      </w:r>
      <w:proofErr w:type="spellEnd"/>
      <w:r w:rsidRPr="001908F5">
        <w:rPr>
          <w:rFonts w:eastAsia="宋体"/>
          <w:b/>
          <w:i/>
          <w:lang w:eastAsia="zh-CN"/>
        </w:rPr>
        <w:t>,</w:t>
      </w:r>
      <w:r>
        <w:rPr>
          <w:rFonts w:eastAsia="宋体"/>
          <w:b/>
          <w:i/>
          <w:lang w:eastAsia="zh-CN"/>
        </w:rPr>
        <w:t xml:space="preserve"> corresponding CSI PUCCH resource(s) on a PUCCH cell</w:t>
      </w:r>
      <w:r w:rsidRPr="001908F5">
        <w:rPr>
          <w:rFonts w:eastAsia="宋体"/>
          <w:b/>
          <w:i/>
          <w:lang w:eastAsia="zh-CN"/>
        </w:rPr>
        <w:t xml:space="preserve"> will be validated based on the time domain pattern.</w:t>
      </w:r>
    </w:p>
    <w:p w14:paraId="3C9E6C2F" w14:textId="77777777" w:rsidR="007A7132" w:rsidRPr="00116229" w:rsidRDefault="007A7132" w:rsidP="007A713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10</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Support</w:t>
      </w:r>
      <w:r w:rsidRPr="00454018">
        <w:t xml:space="preserve"> </w:t>
      </w:r>
      <w:r w:rsidRPr="00454018">
        <w:rPr>
          <w:rFonts w:eastAsia="宋体"/>
          <w:b/>
          <w:i/>
          <w:lang w:eastAsia="zh-CN"/>
        </w:rPr>
        <w:t>simultaneous configuration of Rel-17 intra-UE multiplexing of different PHY priorities and SPS HARQ-ACK deferral</w:t>
      </w:r>
      <w:r>
        <w:rPr>
          <w:rFonts w:eastAsia="宋体"/>
          <w:b/>
          <w:i/>
          <w:lang w:eastAsia="zh-CN"/>
        </w:rPr>
        <w:t>.</w:t>
      </w:r>
    </w:p>
    <w:p w14:paraId="16BEF912" w14:textId="77777777" w:rsidR="007A7132" w:rsidRPr="00116229" w:rsidRDefault="007A7132" w:rsidP="007A713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11</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Support</w:t>
      </w:r>
      <w:r w:rsidRPr="00454018">
        <w:t xml:space="preserve"> </w:t>
      </w:r>
      <w:r w:rsidRPr="00454018">
        <w:rPr>
          <w:rFonts w:eastAsia="宋体"/>
          <w:b/>
          <w:i/>
          <w:lang w:eastAsia="zh-CN"/>
        </w:rPr>
        <w:t xml:space="preserve">simultaneous configuration of Rel-17 intra-UE multiplexing of different PHY priorities and </w:t>
      </w:r>
      <w:r>
        <w:rPr>
          <w:rFonts w:eastAsia="宋体"/>
          <w:b/>
          <w:i/>
          <w:lang w:eastAsia="zh-CN"/>
        </w:rPr>
        <w:t>enhanced Type-3 codebook.</w:t>
      </w:r>
    </w:p>
    <w:p w14:paraId="293A6F82" w14:textId="77777777" w:rsidR="007A7132" w:rsidRPr="00364B20" w:rsidRDefault="007A7132" w:rsidP="007A713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12</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Support</w:t>
      </w:r>
      <w:r w:rsidRPr="00454018">
        <w:t xml:space="preserve"> </w:t>
      </w:r>
      <w:r w:rsidRPr="00454018">
        <w:rPr>
          <w:rFonts w:eastAsia="宋体"/>
          <w:b/>
          <w:i/>
          <w:lang w:eastAsia="zh-CN"/>
        </w:rPr>
        <w:t xml:space="preserve">simultaneous configuration of Rel-17 intra-UE multiplexing of different PHY priorities and </w:t>
      </w:r>
      <w:r>
        <w:rPr>
          <w:rFonts w:eastAsia="宋体"/>
          <w:b/>
          <w:i/>
          <w:lang w:eastAsia="zh-CN"/>
        </w:rPr>
        <w:t>one-shot triggering.</w:t>
      </w:r>
    </w:p>
    <w:p w14:paraId="7EBB9AD1" w14:textId="77777777" w:rsidR="007A7132" w:rsidRPr="00364B20" w:rsidRDefault="007A7132" w:rsidP="007A713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13</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Support</w:t>
      </w:r>
      <w:r w:rsidRPr="00454018">
        <w:t xml:space="preserve"> </w:t>
      </w:r>
      <w:r w:rsidRPr="00454018">
        <w:rPr>
          <w:rFonts w:eastAsia="宋体"/>
          <w:b/>
          <w:i/>
          <w:lang w:eastAsia="zh-CN"/>
        </w:rPr>
        <w:t xml:space="preserve">simultaneous configuration of Rel-17 intra-UE multiplexing of different PHY priorities and </w:t>
      </w:r>
      <w:r>
        <w:rPr>
          <w:rFonts w:eastAsia="宋体"/>
          <w:b/>
          <w:i/>
          <w:lang w:eastAsia="zh-CN"/>
        </w:rPr>
        <w:t>dynamic PUCCH cell switching.</w:t>
      </w:r>
    </w:p>
    <w:p w14:paraId="7DFDB383" w14:textId="77777777" w:rsidR="007A7132" w:rsidRPr="00364B20" w:rsidRDefault="007A7132" w:rsidP="007A713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14</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Support</w:t>
      </w:r>
      <w:r w:rsidRPr="00454018">
        <w:t xml:space="preserve"> </w:t>
      </w:r>
      <w:r w:rsidRPr="00454018">
        <w:rPr>
          <w:rFonts w:eastAsia="宋体"/>
          <w:b/>
          <w:i/>
          <w:lang w:eastAsia="zh-CN"/>
        </w:rPr>
        <w:t xml:space="preserve">simultaneous configuration of Rel-17 intra-UE multiplexing of different PHY priorities and </w:t>
      </w:r>
      <w:r>
        <w:rPr>
          <w:rFonts w:eastAsia="宋体"/>
          <w:b/>
          <w:i/>
          <w:lang w:eastAsia="zh-CN"/>
        </w:rPr>
        <w:t>semi-static PUCCH cell switching.</w:t>
      </w:r>
    </w:p>
    <w:p w14:paraId="0E4CED8E" w14:textId="77777777" w:rsidR="007A7132" w:rsidRPr="00670C7D" w:rsidRDefault="007A7132" w:rsidP="007A7132">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Pr>
          <w:b/>
          <w:i/>
          <w:noProof/>
          <w:szCs w:val="22"/>
          <w:lang w:val="en-US" w:eastAsia="zh-CN"/>
        </w:rPr>
        <w:t>2</w:t>
      </w:r>
      <w:r w:rsidRPr="00E71781">
        <w:fldChar w:fldCharType="end"/>
      </w:r>
      <w:r w:rsidRPr="000D72F7">
        <w:rPr>
          <w:b/>
          <w:i/>
          <w:lang w:val="en-US" w:eastAsia="zh-CN"/>
        </w:rPr>
        <w:t>:</w:t>
      </w:r>
      <w:r w:rsidRPr="000D72F7">
        <w:rPr>
          <w:b/>
          <w:i/>
          <w:lang w:eastAsia="zh-CN"/>
        </w:rPr>
        <w:t xml:space="preserve"> </w:t>
      </w:r>
      <w:r>
        <w:rPr>
          <w:b/>
          <w:i/>
          <w:lang w:eastAsia="zh-CN"/>
        </w:rPr>
        <w:t>E</w:t>
      </w:r>
      <w:r w:rsidRPr="00670C7D">
        <w:rPr>
          <w:b/>
          <w:i/>
          <w:lang w:eastAsia="zh-CN"/>
        </w:rPr>
        <w:t>ach feature of HARQ-ACK enhancements can be configured jointly with Rel-17 simultaneous PUCCH/PUSCH transmission</w:t>
      </w:r>
      <w:r w:rsidRPr="00210146">
        <w:rPr>
          <w:b/>
          <w:i/>
          <w:lang w:eastAsia="zh-CN"/>
        </w:rPr>
        <w:t xml:space="preserve"> without additional complexity</w:t>
      </w:r>
      <w:r w:rsidRPr="00670C7D">
        <w:rPr>
          <w:b/>
          <w:i/>
          <w:lang w:eastAsia="zh-CN"/>
        </w:rPr>
        <w:t>.</w:t>
      </w:r>
    </w:p>
    <w:p w14:paraId="3A114466"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4379CFED" w14:textId="218C298A" w:rsidR="00BD1688" w:rsidRDefault="001F1E9F" w:rsidP="00BD1688">
      <w:pPr>
        <w:pStyle w:val="a0"/>
        <w:numPr>
          <w:ilvl w:val="0"/>
          <w:numId w:val="6"/>
        </w:numPr>
        <w:rPr>
          <w:rFonts w:eastAsia="宋体"/>
          <w:szCs w:val="20"/>
          <w:lang w:eastAsia="zh-CN"/>
        </w:rPr>
      </w:pPr>
      <w:r>
        <w:rPr>
          <w:rFonts w:eastAsia="宋体" w:hint="eastAsia"/>
          <w:szCs w:val="20"/>
          <w:lang w:eastAsia="zh-CN"/>
        </w:rPr>
        <w:t xml:space="preserve">RP-201310, </w:t>
      </w:r>
      <w:r w:rsidRPr="001F1E9F">
        <w:rPr>
          <w:rFonts w:eastAsia="宋体"/>
          <w:szCs w:val="20"/>
          <w:lang w:eastAsia="zh-CN"/>
        </w:rPr>
        <w:t>Revised WID: Enhanced Industrial Internet of Things (IoT) and ultra-reliable and low latency communication (URLLC) support for NR</w:t>
      </w:r>
      <w:r w:rsidR="00972FFB" w:rsidRPr="00972FFB">
        <w:rPr>
          <w:rFonts w:eastAsia="宋体"/>
          <w:szCs w:val="20"/>
          <w:lang w:eastAsia="zh-CN"/>
        </w:rPr>
        <w:t xml:space="preserve">, </w:t>
      </w:r>
      <w:r>
        <w:rPr>
          <w:rFonts w:eastAsia="宋体" w:hint="eastAsia"/>
          <w:szCs w:val="20"/>
          <w:lang w:eastAsia="zh-CN"/>
        </w:rPr>
        <w:t xml:space="preserve">July, </w:t>
      </w:r>
      <w:r w:rsidR="00972FFB" w:rsidRPr="00972FFB">
        <w:rPr>
          <w:rFonts w:eastAsia="宋体"/>
          <w:szCs w:val="20"/>
          <w:lang w:eastAsia="zh-CN"/>
        </w:rPr>
        <w:t>20</w:t>
      </w:r>
      <w:r>
        <w:rPr>
          <w:rFonts w:eastAsia="宋体" w:hint="eastAsia"/>
          <w:szCs w:val="20"/>
          <w:lang w:eastAsia="zh-CN"/>
        </w:rPr>
        <w:t>20</w:t>
      </w:r>
      <w:r w:rsidR="00BD1688">
        <w:rPr>
          <w:rFonts w:eastAsia="宋体" w:hint="eastAsia"/>
          <w:szCs w:val="20"/>
          <w:lang w:eastAsia="zh-CN"/>
        </w:rPr>
        <w:t>.</w:t>
      </w:r>
    </w:p>
    <w:p w14:paraId="19226389" w14:textId="1E1A9B22" w:rsidR="00C05F2E" w:rsidRDefault="00BC6253" w:rsidP="00BD1688">
      <w:pPr>
        <w:pStyle w:val="a0"/>
        <w:numPr>
          <w:ilvl w:val="0"/>
          <w:numId w:val="6"/>
        </w:numPr>
        <w:rPr>
          <w:rFonts w:eastAsia="宋体"/>
          <w:szCs w:val="20"/>
          <w:lang w:eastAsia="zh-CN"/>
        </w:rPr>
      </w:pPr>
      <w:bookmarkStart w:id="7" w:name="_Ref92384732"/>
      <w:r>
        <w:rPr>
          <w:rFonts w:eastAsia="宋体"/>
        </w:rPr>
        <w:t>TS 38.213</w:t>
      </w:r>
      <w:r w:rsidRPr="007E367A">
        <w:rPr>
          <w:rFonts w:eastAsia="宋体"/>
        </w:rPr>
        <w:t xml:space="preserve">, </w:t>
      </w:r>
      <w:r>
        <w:rPr>
          <w:rFonts w:eastAsia="宋体"/>
        </w:rPr>
        <w:t>Physical layer procedures for control</w:t>
      </w:r>
      <w:r w:rsidRPr="007E367A">
        <w:rPr>
          <w:rFonts w:eastAsia="宋体"/>
        </w:rPr>
        <w:t>,</w:t>
      </w:r>
      <w:r>
        <w:rPr>
          <w:rFonts w:eastAsia="宋体"/>
        </w:rPr>
        <w:t xml:space="preserve"> v17.0.0, Dec.</w:t>
      </w:r>
      <w:r w:rsidRPr="007E367A">
        <w:rPr>
          <w:rFonts w:eastAsia="宋体"/>
        </w:rPr>
        <w:t xml:space="preserve"> 2021.</w:t>
      </w:r>
      <w:bookmarkEnd w:id="7"/>
    </w:p>
    <w:p w14:paraId="4F045460" w14:textId="197909CB" w:rsidR="00E13B97" w:rsidRDefault="00E13B97" w:rsidP="00E13B97">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bookmarkStart w:id="8" w:name="_Ref83578109"/>
      <w:r w:rsidRPr="00E13B97">
        <w:rPr>
          <w:b w:val="0"/>
          <w:bCs w:val="0"/>
          <w:kern w:val="0"/>
          <w:sz w:val="36"/>
          <w:szCs w:val="20"/>
          <w:lang w:val="fr-FR"/>
        </w:rPr>
        <w:t>Annex</w:t>
      </w:r>
      <w:bookmarkEnd w:id="8"/>
    </w:p>
    <w:p w14:paraId="10EEA6E9" w14:textId="39B9385F" w:rsidR="007F5F81" w:rsidRDefault="007F5F81" w:rsidP="007F5F81">
      <w:pPr>
        <w:spacing w:beforeLines="50" w:before="120" w:afterLines="50" w:after="120"/>
        <w:jc w:val="both"/>
        <w:rPr>
          <w:rFonts w:eastAsia="宋体"/>
          <w:b/>
          <w:szCs w:val="20"/>
          <w:u w:val="single"/>
          <w:lang w:eastAsia="zh-CN"/>
        </w:rPr>
      </w:pPr>
      <w:r>
        <w:rPr>
          <w:rFonts w:eastAsia="宋体"/>
          <w:szCs w:val="20"/>
          <w:lang w:eastAsia="zh-CN"/>
        </w:rPr>
        <w:t>Agreements achieved during</w:t>
      </w:r>
      <w:r w:rsidRPr="00347998">
        <w:rPr>
          <w:rFonts w:eastAsia="宋体" w:hint="eastAsia"/>
          <w:szCs w:val="20"/>
          <w:lang w:eastAsia="zh-CN"/>
        </w:rPr>
        <w:t xml:space="preserve"> </w:t>
      </w:r>
      <w:r w:rsidRPr="00347998">
        <w:rPr>
          <w:rFonts w:eastAsia="宋体"/>
          <w:szCs w:val="20"/>
          <w:lang w:eastAsia="zh-CN"/>
        </w:rPr>
        <w:t>RAN1#</w:t>
      </w:r>
      <w:r w:rsidRPr="00274804">
        <w:rPr>
          <w:rFonts w:eastAsia="宋体"/>
          <w:szCs w:val="20"/>
          <w:lang w:eastAsia="zh-CN"/>
        </w:rPr>
        <w:t>10</w:t>
      </w:r>
      <w:r w:rsidR="00D30EF8">
        <w:rPr>
          <w:rFonts w:eastAsia="宋体"/>
          <w:szCs w:val="20"/>
          <w:lang w:eastAsia="zh-CN"/>
        </w:rPr>
        <w:t>7</w:t>
      </w:r>
      <w:r w:rsidR="003F47ED">
        <w:rPr>
          <w:rFonts w:eastAsia="宋体"/>
          <w:szCs w:val="20"/>
          <w:lang w:eastAsia="zh-CN"/>
        </w:rPr>
        <w:t>b</w:t>
      </w:r>
      <w:r>
        <w:rPr>
          <w:rFonts w:eastAsia="宋体"/>
          <w:szCs w:val="20"/>
          <w:lang w:eastAsia="zh-CN"/>
        </w:rPr>
        <w:t>-e</w:t>
      </w:r>
      <w:r w:rsidRPr="00274804">
        <w:rPr>
          <w:rFonts w:eastAsia="宋体" w:hint="eastAsia"/>
          <w:szCs w:val="20"/>
          <w:lang w:eastAsia="zh-CN"/>
        </w:rPr>
        <w:t xml:space="preserve"> </w:t>
      </w:r>
      <w:r>
        <w:rPr>
          <w:rFonts w:eastAsia="宋体"/>
          <w:szCs w:val="20"/>
          <w:lang w:eastAsia="zh-CN"/>
        </w:rPr>
        <w:t>m</w:t>
      </w:r>
      <w:r w:rsidRPr="00274804">
        <w:rPr>
          <w:rFonts w:eastAsia="宋体" w:hint="eastAsia"/>
          <w:szCs w:val="20"/>
          <w:lang w:eastAsia="zh-CN"/>
        </w:rPr>
        <w:t>eeting</w:t>
      </w:r>
      <w:r>
        <w:rPr>
          <w:rFonts w:eastAsia="宋体"/>
          <w:szCs w:val="20"/>
          <w:lang w:eastAsia="zh-CN"/>
        </w:rPr>
        <w:t xml:space="preserve"> are listed as follows.</w:t>
      </w:r>
    </w:p>
    <w:p w14:paraId="34CA90FE" w14:textId="7974CD23" w:rsidR="007F5F81" w:rsidRDefault="007F5F81" w:rsidP="007F5F81">
      <w:pPr>
        <w:spacing w:beforeLines="50" w:before="120" w:afterLines="50" w:after="120"/>
        <w:jc w:val="both"/>
        <w:rPr>
          <w:rFonts w:eastAsia="宋体"/>
          <w:b/>
          <w:szCs w:val="20"/>
          <w:u w:val="single"/>
          <w:lang w:eastAsia="zh-CN"/>
        </w:rPr>
      </w:pPr>
      <w:r w:rsidRPr="002A7A84">
        <w:rPr>
          <w:rFonts w:eastAsia="宋体"/>
          <w:b/>
          <w:szCs w:val="20"/>
          <w:u w:val="single"/>
          <w:lang w:eastAsia="zh-CN"/>
        </w:rPr>
        <w:t>SPS HARQ-ACK deferral:</w:t>
      </w:r>
    </w:p>
    <w:p w14:paraId="448FC752" w14:textId="77777777" w:rsidR="001D0A47" w:rsidRPr="001D0A47" w:rsidRDefault="001D0A47" w:rsidP="001D0A47">
      <w:pPr>
        <w:rPr>
          <w:rFonts w:ascii="Times" w:eastAsia="Batang" w:hAnsi="Times"/>
          <w:b/>
          <w:bCs/>
          <w:szCs w:val="20"/>
          <w:lang w:val="en-GB"/>
        </w:rPr>
      </w:pPr>
      <w:r w:rsidRPr="001D0A47">
        <w:rPr>
          <w:rFonts w:ascii="Times" w:eastAsia="Batang" w:hAnsi="Times"/>
          <w:b/>
          <w:bCs/>
          <w:szCs w:val="20"/>
          <w:lang w:val="en-GB"/>
        </w:rPr>
        <w:t xml:space="preserve">Conclusion </w:t>
      </w:r>
    </w:p>
    <w:p w14:paraId="5ADE5B25" w14:textId="77777777" w:rsidR="001D0A47" w:rsidRPr="001D0A47" w:rsidRDefault="001D0A47" w:rsidP="001D0A47">
      <w:pPr>
        <w:rPr>
          <w:rFonts w:ascii="Times" w:eastAsia="Batang" w:hAnsi="Times"/>
          <w:szCs w:val="20"/>
          <w:lang w:val="en-GB"/>
        </w:rPr>
      </w:pPr>
      <w:r w:rsidRPr="001D0A47">
        <w:rPr>
          <w:rFonts w:ascii="Times" w:eastAsia="Batang" w:hAnsi="Times"/>
          <w:bCs/>
          <w:szCs w:val="20"/>
          <w:lang w:val="en-GB"/>
        </w:rPr>
        <w:t xml:space="preserve">There is no consensus to support </w:t>
      </w:r>
      <w:r w:rsidRPr="001D0A47">
        <w:rPr>
          <w:rFonts w:ascii="Times" w:eastAsia="Batang" w:hAnsi="Times"/>
          <w:bCs/>
          <w:szCs w:val="20"/>
          <w:lang w:val="en-GB" w:eastAsia="zh-CN"/>
        </w:rPr>
        <w:t>SPS HARQ-ACK deferral for half-duplex CA UEs</w:t>
      </w:r>
      <w:r w:rsidRPr="001D0A47">
        <w:rPr>
          <w:rFonts w:ascii="Times" w:eastAsia="Batang" w:hAnsi="Times"/>
          <w:bCs/>
          <w:szCs w:val="20"/>
          <w:lang w:val="en-GB"/>
        </w:rPr>
        <w:t xml:space="preserve"> in Rel-17.</w:t>
      </w:r>
      <w:r w:rsidRPr="001D0A47">
        <w:rPr>
          <w:rFonts w:ascii="Times" w:eastAsia="Batang" w:hAnsi="Times"/>
          <w:szCs w:val="20"/>
          <w:lang w:val="en-GB"/>
        </w:rPr>
        <w:t xml:space="preserve"> </w:t>
      </w:r>
    </w:p>
    <w:p w14:paraId="4E28F056" w14:textId="703137F2" w:rsidR="003F47ED" w:rsidRDefault="003F47ED" w:rsidP="003F47ED">
      <w:pPr>
        <w:rPr>
          <w:rFonts w:ascii="Times" w:eastAsiaTheme="minorEastAsia" w:hAnsi="Times" w:cs="Times"/>
          <w:bCs/>
          <w:szCs w:val="20"/>
          <w:lang w:val="en-GB" w:eastAsia="zh-CN"/>
        </w:rPr>
      </w:pPr>
    </w:p>
    <w:p w14:paraId="7C822E6E" w14:textId="77777777" w:rsidR="001D0A47" w:rsidRPr="001D0A47" w:rsidRDefault="001D0A47" w:rsidP="001D0A47">
      <w:pPr>
        <w:rPr>
          <w:rFonts w:ascii="Times" w:eastAsia="Batang" w:hAnsi="Times"/>
          <w:b/>
          <w:bCs/>
          <w:szCs w:val="22"/>
          <w:lang w:val="en-GB" w:eastAsia="zh-CN"/>
        </w:rPr>
      </w:pPr>
      <w:r w:rsidRPr="001D0A47">
        <w:rPr>
          <w:rFonts w:ascii="Times" w:eastAsia="Batang" w:hAnsi="Times"/>
          <w:b/>
          <w:bCs/>
          <w:szCs w:val="22"/>
          <w:lang w:val="en-GB" w:eastAsia="zh-CN"/>
        </w:rPr>
        <w:t>Conclusion</w:t>
      </w:r>
    </w:p>
    <w:p w14:paraId="293C1C36" w14:textId="77777777" w:rsidR="001D0A47" w:rsidRPr="001D0A47" w:rsidRDefault="001D0A47" w:rsidP="001D0A47">
      <w:pPr>
        <w:rPr>
          <w:rFonts w:ascii="Times" w:eastAsia="Batang" w:hAnsi="Times"/>
          <w:bCs/>
          <w:szCs w:val="22"/>
          <w:lang w:val="en-GB"/>
        </w:rPr>
      </w:pPr>
      <w:r w:rsidRPr="001D0A47">
        <w:rPr>
          <w:rFonts w:ascii="Times" w:eastAsia="Batang" w:hAnsi="Times"/>
          <w:bCs/>
          <w:szCs w:val="22"/>
          <w:lang w:val="en-GB"/>
        </w:rPr>
        <w:t xml:space="preserve">There is no consensus to support joint operation of SPS HARQ-ACK deferral and PUCCH repetition in Rel-17. </w:t>
      </w:r>
    </w:p>
    <w:p w14:paraId="2B3C21F9" w14:textId="33D4798B" w:rsidR="001D0A47" w:rsidRDefault="001D0A47" w:rsidP="003F47ED">
      <w:pPr>
        <w:rPr>
          <w:rFonts w:ascii="Times" w:eastAsiaTheme="minorEastAsia" w:hAnsi="Times" w:cs="Times"/>
          <w:bCs/>
          <w:szCs w:val="20"/>
          <w:lang w:val="en-GB" w:eastAsia="zh-CN"/>
        </w:rPr>
      </w:pPr>
    </w:p>
    <w:p w14:paraId="7A89ABEF" w14:textId="77777777" w:rsidR="001D0A47" w:rsidRPr="001D0A47" w:rsidRDefault="001D0A47" w:rsidP="001D0A47">
      <w:pPr>
        <w:rPr>
          <w:rFonts w:ascii="Times" w:eastAsia="Batang" w:hAnsi="Times" w:cs="Times"/>
          <w:b/>
          <w:bCs/>
          <w:szCs w:val="20"/>
          <w:lang w:val="en-GB"/>
        </w:rPr>
      </w:pPr>
      <w:r w:rsidRPr="001D0A47">
        <w:rPr>
          <w:rFonts w:ascii="Times" w:eastAsia="Batang" w:hAnsi="Times" w:cs="Times"/>
          <w:b/>
          <w:bCs/>
          <w:szCs w:val="20"/>
          <w:lang w:val="en-GB"/>
        </w:rPr>
        <w:t>Conclusion</w:t>
      </w:r>
    </w:p>
    <w:p w14:paraId="0E95F9EC" w14:textId="77777777" w:rsidR="001D0A47" w:rsidRPr="001D0A47" w:rsidRDefault="001D0A47" w:rsidP="001D0A47">
      <w:pPr>
        <w:rPr>
          <w:rFonts w:ascii="Times" w:eastAsia="Batang" w:hAnsi="Times" w:cs="Times"/>
          <w:szCs w:val="20"/>
          <w:lang w:val="en-GB"/>
        </w:rPr>
      </w:pPr>
      <w:r w:rsidRPr="001D0A47">
        <w:rPr>
          <w:rFonts w:ascii="Times" w:eastAsia="Batang" w:hAnsi="Times" w:cs="Times"/>
          <w:szCs w:val="20"/>
          <w:lang w:val="en-GB"/>
        </w:rPr>
        <w:t xml:space="preserve">There is no consensus to support joint configuration of PUCCH cell switching based on dynamic indication and SPS HARQ-ACK deferral in Rel-17. </w:t>
      </w:r>
    </w:p>
    <w:p w14:paraId="7947A342" w14:textId="4CD1BF4F" w:rsidR="001D0A47" w:rsidRDefault="001D0A47" w:rsidP="003F47ED">
      <w:pPr>
        <w:rPr>
          <w:rFonts w:ascii="Times" w:eastAsiaTheme="minorEastAsia" w:hAnsi="Times" w:cs="Times"/>
          <w:bCs/>
          <w:szCs w:val="20"/>
          <w:lang w:val="en-GB" w:eastAsia="zh-CN"/>
        </w:rPr>
      </w:pPr>
    </w:p>
    <w:p w14:paraId="47FFB169" w14:textId="77777777" w:rsidR="00DC7162" w:rsidRPr="001D0A47" w:rsidRDefault="00DC7162" w:rsidP="00DC7162">
      <w:pPr>
        <w:shd w:val="clear" w:color="auto" w:fill="FFFFFF"/>
        <w:spacing w:line="205" w:lineRule="atLeast"/>
        <w:jc w:val="both"/>
        <w:rPr>
          <w:rFonts w:ascii="Times" w:hAnsi="Times" w:cs="Times"/>
          <w:sz w:val="22"/>
          <w:szCs w:val="22"/>
          <w:lang w:eastAsia="ko-KR"/>
        </w:rPr>
      </w:pPr>
      <w:r w:rsidRPr="001D0A47">
        <w:rPr>
          <w:rFonts w:ascii="Times" w:hAnsi="Times" w:cs="Times"/>
          <w:b/>
          <w:bCs/>
          <w:szCs w:val="20"/>
          <w:lang w:eastAsia="ko-KR"/>
        </w:rPr>
        <w:t>Conclusion</w:t>
      </w:r>
    </w:p>
    <w:p w14:paraId="3745DB31" w14:textId="77777777" w:rsidR="00DC7162" w:rsidRPr="001D0A47" w:rsidRDefault="00DC7162" w:rsidP="00DC7162">
      <w:pPr>
        <w:shd w:val="clear" w:color="auto" w:fill="FFFFFF"/>
        <w:spacing w:line="205" w:lineRule="atLeast"/>
        <w:jc w:val="both"/>
        <w:rPr>
          <w:rFonts w:ascii="Times" w:hAnsi="Times" w:cs="Times"/>
          <w:sz w:val="22"/>
          <w:szCs w:val="22"/>
          <w:lang w:eastAsia="ko-KR"/>
        </w:rPr>
      </w:pPr>
      <w:r w:rsidRPr="001D0A47">
        <w:rPr>
          <w:rFonts w:ascii="Times" w:hAnsi="Times" w:cs="Times"/>
          <w:szCs w:val="20"/>
          <w:lang w:eastAsia="ko-KR"/>
        </w:rPr>
        <w:t>The operation of simultaneous configuration of Rel-16 Type 3 HARQ-ACK codebook or enhanced Type 3 HARQ-ACK codebook triggering and SPS HARQ-ACK deferral is further clarified as:</w:t>
      </w:r>
    </w:p>
    <w:p w14:paraId="0DF6BCAC" w14:textId="77777777" w:rsidR="00DC7162" w:rsidRPr="001D0A47" w:rsidRDefault="00DC7162" w:rsidP="00DC7162">
      <w:pPr>
        <w:numPr>
          <w:ilvl w:val="0"/>
          <w:numId w:val="12"/>
        </w:numPr>
        <w:shd w:val="clear" w:color="auto" w:fill="FFFFFF"/>
        <w:spacing w:line="205" w:lineRule="atLeast"/>
        <w:rPr>
          <w:rFonts w:ascii="Times" w:hAnsi="Times" w:cs="Times"/>
          <w:sz w:val="22"/>
          <w:szCs w:val="22"/>
          <w:lang w:eastAsia="ko-KR"/>
        </w:rPr>
      </w:pPr>
      <w:r w:rsidRPr="001D0A47">
        <w:rPr>
          <w:rFonts w:ascii="Times" w:hAnsi="Times" w:cs="Times"/>
          <w:szCs w:val="20"/>
          <w:lang w:val="en-GB" w:eastAsia="ko-KR"/>
        </w:rPr>
        <w:t>If the UE detects a DCI format in a PDCCH reception that triggers a PUCCH transmission with a Type-3 or enhanced Type-3 HARQ-ACK codebook in a slot, the UE stops the procedure to determine the earliest second slot in that slot.</w:t>
      </w:r>
    </w:p>
    <w:p w14:paraId="4DB0CC1B" w14:textId="77777777" w:rsidR="00DC7162" w:rsidRPr="001D0A47" w:rsidRDefault="00DC7162" w:rsidP="00DC7162">
      <w:pPr>
        <w:numPr>
          <w:ilvl w:val="0"/>
          <w:numId w:val="12"/>
        </w:numPr>
        <w:shd w:val="clear" w:color="auto" w:fill="FFFFFF"/>
        <w:spacing w:line="205" w:lineRule="atLeast"/>
        <w:rPr>
          <w:rFonts w:ascii="Times" w:hAnsi="Times" w:cs="Times"/>
          <w:sz w:val="22"/>
          <w:szCs w:val="22"/>
          <w:lang w:eastAsia="ko-KR"/>
        </w:rPr>
      </w:pPr>
      <w:r w:rsidRPr="001D0A47">
        <w:rPr>
          <w:rFonts w:ascii="Times" w:hAnsi="Times" w:cs="Times"/>
          <w:szCs w:val="20"/>
          <w:lang w:val="en-GB" w:eastAsia="ko-KR"/>
        </w:rPr>
        <w:t>The pending SPS HARQ information for deferral is not appended to the Type-3 or enhanced Type 3 CB in that slot.</w:t>
      </w:r>
    </w:p>
    <w:p w14:paraId="1292F570" w14:textId="77777777" w:rsidR="00DC7162" w:rsidRDefault="00DC7162" w:rsidP="00DC7162">
      <w:pPr>
        <w:shd w:val="clear" w:color="auto" w:fill="FFFFFF"/>
        <w:rPr>
          <w:rFonts w:ascii="Times" w:eastAsia="Malgun Gothic" w:hAnsi="Times" w:cs="Times"/>
          <w:b/>
          <w:bCs/>
          <w:szCs w:val="20"/>
          <w:lang w:eastAsia="ko-KR"/>
        </w:rPr>
      </w:pPr>
    </w:p>
    <w:p w14:paraId="2ADE840F" w14:textId="77777777" w:rsidR="00DC7162" w:rsidRPr="001D0A47" w:rsidRDefault="00DC7162" w:rsidP="00DC7162">
      <w:pPr>
        <w:spacing w:line="252" w:lineRule="auto"/>
        <w:jc w:val="both"/>
        <w:rPr>
          <w:rFonts w:ascii="Times" w:eastAsia="宋体" w:hAnsi="Times" w:cs="Times"/>
          <w:b/>
          <w:bCs/>
          <w:szCs w:val="20"/>
          <w:highlight w:val="green"/>
          <w:lang w:eastAsia="zh-CN"/>
        </w:rPr>
      </w:pPr>
      <w:r w:rsidRPr="001D0A47">
        <w:rPr>
          <w:rFonts w:ascii="Times" w:eastAsia="Batang" w:hAnsi="Times" w:cs="Times"/>
          <w:b/>
          <w:bCs/>
          <w:szCs w:val="20"/>
          <w:highlight w:val="green"/>
          <w:lang w:val="en-GB" w:eastAsia="zh-CN"/>
        </w:rPr>
        <w:t>Agreement</w:t>
      </w:r>
    </w:p>
    <w:p w14:paraId="357CFA08" w14:textId="77777777" w:rsidR="00DC7162" w:rsidRPr="001D0A47" w:rsidRDefault="00DC7162" w:rsidP="00DC7162">
      <w:pPr>
        <w:spacing w:line="252" w:lineRule="auto"/>
        <w:jc w:val="both"/>
        <w:rPr>
          <w:rFonts w:ascii="Times" w:eastAsia="Batang" w:hAnsi="Times" w:cs="Times"/>
          <w:szCs w:val="20"/>
          <w:lang w:val="en-GB" w:eastAsia="zh-CN"/>
        </w:rPr>
      </w:pPr>
      <w:r w:rsidRPr="001D0A47">
        <w:rPr>
          <w:rFonts w:ascii="Times" w:eastAsia="Batang" w:hAnsi="Times" w:cs="Times"/>
          <w:szCs w:val="20"/>
          <w:lang w:val="en-GB" w:eastAsia="zh-CN"/>
        </w:rPr>
        <w:t>The following TP to 38.213 is endorsed for the editor’s CR.</w:t>
      </w:r>
    </w:p>
    <w:tbl>
      <w:tblPr>
        <w:tblW w:w="0" w:type="auto"/>
        <w:tblInd w:w="704" w:type="dxa"/>
        <w:tblCellMar>
          <w:left w:w="0" w:type="dxa"/>
          <w:right w:w="0" w:type="dxa"/>
        </w:tblCellMar>
        <w:tblLook w:val="04A0" w:firstRow="1" w:lastRow="0" w:firstColumn="1" w:lastColumn="0" w:noHBand="0" w:noVBand="1"/>
      </w:tblPr>
      <w:tblGrid>
        <w:gridCol w:w="8582"/>
      </w:tblGrid>
      <w:tr w:rsidR="00DC7162" w:rsidRPr="001D0A47" w14:paraId="6FF46159" w14:textId="77777777" w:rsidTr="00AB4BAC">
        <w:tc>
          <w:tcPr>
            <w:tcW w:w="8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90E2CB" w14:textId="77777777" w:rsidR="00DC7162" w:rsidRPr="001D0A47" w:rsidRDefault="00DC7162" w:rsidP="00AB4BAC">
            <w:pPr>
              <w:keepNext/>
              <w:spacing w:before="120"/>
              <w:ind w:left="864" w:hanging="864"/>
              <w:rPr>
                <w:rFonts w:ascii="Arial" w:eastAsia="Batang" w:hAnsi="Arial" w:cs="Arial"/>
                <w:sz w:val="24"/>
                <w:lang w:val="fr-FR" w:eastAsia="fr-FR"/>
              </w:rPr>
            </w:pPr>
            <w:r w:rsidRPr="001D0A47">
              <w:rPr>
                <w:rFonts w:ascii="Arial" w:eastAsia="Batang" w:hAnsi="Arial" w:cs="Arial"/>
                <w:lang w:val="fr-FR" w:eastAsia="fr-FR"/>
              </w:rPr>
              <w:t xml:space="preserve">9.2.5.4   UE procedure for deferring HARQ-ACK for SPS PDSCH </w:t>
            </w:r>
          </w:p>
          <w:p w14:paraId="4F595013" w14:textId="77777777" w:rsidR="00DC7162" w:rsidRPr="001D0A47" w:rsidRDefault="00DC7162" w:rsidP="00AB4BAC">
            <w:pPr>
              <w:rPr>
                <w:rFonts w:eastAsia="Batang"/>
                <w:szCs w:val="20"/>
                <w:lang w:val="fr-FR" w:eastAsia="zh-CN"/>
              </w:rPr>
            </w:pPr>
          </w:p>
          <w:p w14:paraId="3061C9F0" w14:textId="77777777" w:rsidR="00DC7162" w:rsidRPr="001D0A47" w:rsidRDefault="00DC7162" w:rsidP="00AB4BAC">
            <w:pPr>
              <w:rPr>
                <w:rFonts w:eastAsia="Batang"/>
                <w:szCs w:val="20"/>
                <w:lang w:val="fr-FR" w:eastAsia="zh-CN"/>
              </w:rPr>
            </w:pPr>
            <w:r w:rsidRPr="001D0A47">
              <w:rPr>
                <w:rFonts w:eastAsia="Batang"/>
                <w:szCs w:val="20"/>
                <w:lang w:val="fr-FR" w:eastAsia="zh-CN"/>
              </w:rPr>
              <w:t xml:space="preserve">If a UE is provided </w:t>
            </w:r>
            <w:r w:rsidRPr="001D0A47">
              <w:rPr>
                <w:rFonts w:eastAsia="Batang"/>
                <w:i/>
                <w:iCs/>
                <w:szCs w:val="20"/>
                <w:lang w:val="fr-FR" w:eastAsia="zh-CN"/>
              </w:rPr>
              <w:t>spsHARQdeferral</w:t>
            </w:r>
            <w:r w:rsidRPr="001D0A47">
              <w:rPr>
                <w:rFonts w:eastAsia="Batang"/>
                <w:szCs w:val="20"/>
                <w:lang w:val="fr-FR" w:eastAsia="zh-CN"/>
              </w:rPr>
              <w:t xml:space="preserve"> and, after performing the procedures in clauses 9 and 9.2.5 to resolve overlapping among PUCCHs and PUSCHs in a first slot, the UE determines a PUCCH resource for a PUCCH transmission with first HARQ-ACK information bits for SPS PDSCH receptions that the UE would report for a first time, and the PUCCH resource</w:t>
            </w:r>
          </w:p>
          <w:p w14:paraId="328CB848" w14:textId="77777777" w:rsidR="00DC7162" w:rsidRPr="001D0A47" w:rsidRDefault="00DC7162" w:rsidP="00AC5533">
            <w:pPr>
              <w:numPr>
                <w:ilvl w:val="0"/>
                <w:numId w:val="15"/>
              </w:numPr>
              <w:ind w:left="736" w:firstLine="0"/>
              <w:rPr>
                <w:rFonts w:eastAsia="Batang"/>
                <w:szCs w:val="20"/>
                <w:lang w:val="fr-FR" w:eastAsia="zh-CN"/>
              </w:rPr>
            </w:pPr>
            <w:r w:rsidRPr="001D0A47">
              <w:rPr>
                <w:rFonts w:eastAsia="Batang"/>
                <w:szCs w:val="20"/>
                <w:lang w:val="fr-FR" w:eastAsia="fr-FR"/>
              </w:rPr>
              <w:t xml:space="preserve">is provided by </w:t>
            </w:r>
            <w:r w:rsidRPr="001D0A47">
              <w:rPr>
                <w:rFonts w:eastAsia="Batang"/>
                <w:i/>
                <w:iCs/>
                <w:szCs w:val="20"/>
                <w:lang w:val="fr-FR" w:eastAsia="fr-FR"/>
              </w:rPr>
              <w:t>SPS-PUCCH-AN-List</w:t>
            </w:r>
            <w:r w:rsidRPr="001D0A47">
              <w:rPr>
                <w:rFonts w:eastAsia="Batang"/>
                <w:szCs w:val="20"/>
                <w:lang w:val="fr-FR" w:eastAsia="fr-FR"/>
              </w:rPr>
              <w:t xml:space="preserve"> as described </w:t>
            </w:r>
            <w:r w:rsidRPr="001D0A47">
              <w:rPr>
                <w:rFonts w:eastAsia="Batang"/>
                <w:szCs w:val="20"/>
                <w:lang w:val="fr-FR" w:eastAsia="zh-CN"/>
              </w:rPr>
              <w:t>in</w:t>
            </w:r>
            <w:r w:rsidRPr="001D0A47">
              <w:rPr>
                <w:rFonts w:eastAsia="Batang"/>
                <w:szCs w:val="20"/>
                <w:lang w:val="fr-FR" w:eastAsia="fr-FR"/>
              </w:rPr>
              <w:t xml:space="preserve"> clause 9.2.1, or by </w:t>
            </w:r>
            <w:r w:rsidRPr="001D0A47">
              <w:rPr>
                <w:rFonts w:eastAsia="Batang"/>
                <w:i/>
                <w:iCs/>
                <w:szCs w:val="20"/>
                <w:lang w:val="fr-FR" w:eastAsia="fr-FR"/>
              </w:rPr>
              <w:t>n1PUCCH-AN</w:t>
            </w:r>
            <w:r w:rsidRPr="001D0A47">
              <w:rPr>
                <w:rFonts w:eastAsia="Batang"/>
                <w:szCs w:val="20"/>
                <w:lang w:val="fr-FR" w:eastAsia="fr-FR"/>
              </w:rPr>
              <w:t xml:space="preserve"> if </w:t>
            </w:r>
            <w:r w:rsidRPr="001D0A47">
              <w:rPr>
                <w:rFonts w:eastAsia="Batang"/>
                <w:i/>
                <w:iCs/>
                <w:szCs w:val="20"/>
                <w:lang w:val="fr-FR" w:eastAsia="fr-FR"/>
              </w:rPr>
              <w:t>SPS-PUCCH-AN-List</w:t>
            </w:r>
            <w:r w:rsidRPr="001D0A47">
              <w:rPr>
                <w:rFonts w:eastAsia="Batang"/>
                <w:szCs w:val="20"/>
                <w:lang w:val="fr-FR" w:eastAsia="fr-FR"/>
              </w:rPr>
              <w:t xml:space="preserve"> is not provided</w:t>
            </w:r>
          </w:p>
          <w:p w14:paraId="5B866F8E" w14:textId="77777777" w:rsidR="00DC7162" w:rsidRPr="001D0A47" w:rsidRDefault="00DC7162" w:rsidP="00AC5533">
            <w:pPr>
              <w:numPr>
                <w:ilvl w:val="0"/>
                <w:numId w:val="15"/>
              </w:numPr>
              <w:ind w:left="736" w:firstLine="0"/>
              <w:rPr>
                <w:rFonts w:eastAsia="Batang"/>
                <w:szCs w:val="20"/>
                <w:lang w:val="fr-FR" w:eastAsia="zh-CN"/>
              </w:rPr>
            </w:pPr>
            <w:r w:rsidRPr="001D0A47">
              <w:rPr>
                <w:rFonts w:eastAsia="Batang"/>
                <w:szCs w:val="20"/>
                <w:lang w:val="fr-FR" w:eastAsia="fr-FR"/>
              </w:rPr>
              <w:t xml:space="preserve">overlaps with a symbol indicated as downlink by </w:t>
            </w:r>
            <w:r w:rsidRPr="001D0A47">
              <w:rPr>
                <w:rFonts w:eastAsia="Batang"/>
                <w:i/>
                <w:iCs/>
                <w:szCs w:val="20"/>
                <w:lang w:val="fr-FR" w:eastAsia="fr-FR"/>
              </w:rPr>
              <w:t>tdd-UL-DL-ConfigurationCommon</w:t>
            </w:r>
            <w:r w:rsidRPr="001D0A47">
              <w:rPr>
                <w:rFonts w:eastAsia="Batang"/>
                <w:szCs w:val="20"/>
                <w:lang w:val="fr-FR" w:eastAsia="fr-FR"/>
              </w:rPr>
              <w:t xml:space="preserve"> or </w:t>
            </w:r>
            <w:r w:rsidRPr="001D0A47">
              <w:rPr>
                <w:rFonts w:eastAsia="Batang"/>
                <w:i/>
                <w:iCs/>
                <w:szCs w:val="20"/>
                <w:lang w:val="fr-FR" w:eastAsia="fr-FR"/>
              </w:rPr>
              <w:t>tdd-UL-DL-ConfigDedicated</w:t>
            </w:r>
            <w:r w:rsidRPr="001D0A47">
              <w:rPr>
                <w:rFonts w:eastAsia="Batang"/>
                <w:szCs w:val="20"/>
                <w:lang w:val="fr-FR" w:eastAsia="fr-FR"/>
              </w:rPr>
              <w:t xml:space="preserve">, or indicated for a SS/PBCH block by </w:t>
            </w:r>
            <w:r w:rsidRPr="001D0A47">
              <w:rPr>
                <w:rFonts w:eastAsia="Batang"/>
                <w:i/>
                <w:iCs/>
                <w:szCs w:val="20"/>
                <w:lang w:val="fr-FR" w:eastAsia="fr-FR"/>
              </w:rPr>
              <w:t>ssb-PositionsInBurst</w:t>
            </w:r>
            <w:r w:rsidRPr="001D0A47">
              <w:rPr>
                <w:rFonts w:eastAsia="Batang"/>
                <w:szCs w:val="20"/>
                <w:lang w:val="fr-FR" w:eastAsia="fr-FR"/>
              </w:rPr>
              <w:t>, or belonging to a CORESET associated with a Type0-PDCCH CSS set</w:t>
            </w:r>
          </w:p>
          <w:p w14:paraId="4F728CC7" w14:textId="77777777" w:rsidR="00DC7162" w:rsidRPr="001D0A47" w:rsidRDefault="00DC7162" w:rsidP="00AB4BAC">
            <w:pPr>
              <w:rPr>
                <w:rFonts w:eastAsia="Batang"/>
                <w:szCs w:val="20"/>
                <w:lang w:val="fr-FR" w:eastAsia="fr-FR"/>
              </w:rPr>
            </w:pPr>
            <w:r w:rsidRPr="001D0A47">
              <w:rPr>
                <w:rFonts w:eastAsia="Batang"/>
                <w:szCs w:val="20"/>
                <w:lang w:val="fr-FR" w:eastAsia="fr-FR"/>
              </w:rPr>
              <w:t xml:space="preserve">the UE </w:t>
            </w:r>
          </w:p>
          <w:p w14:paraId="788F813C" w14:textId="77777777" w:rsidR="00DC7162" w:rsidRPr="001D0A47" w:rsidRDefault="00DC7162" w:rsidP="00AC5533">
            <w:pPr>
              <w:numPr>
                <w:ilvl w:val="0"/>
                <w:numId w:val="15"/>
              </w:numPr>
              <w:ind w:left="736" w:firstLine="0"/>
              <w:rPr>
                <w:rFonts w:eastAsia="Batang"/>
                <w:szCs w:val="20"/>
                <w:lang w:val="fr-FR" w:eastAsia="zh-CN"/>
              </w:rPr>
            </w:pPr>
            <w:r w:rsidRPr="001D0A47">
              <w:rPr>
                <w:rFonts w:eastAsia="Batang"/>
                <w:szCs w:val="20"/>
                <w:lang w:val="fr-FR" w:eastAsia="fr-FR"/>
              </w:rPr>
              <w:t xml:space="preserve">determines an earliest second slot and, after performing </w:t>
            </w:r>
            <w:r w:rsidRPr="001D0A47">
              <w:rPr>
                <w:rFonts w:eastAsia="Batang"/>
                <w:szCs w:val="20"/>
                <w:lang w:val="fr-FR" w:eastAsia="zh-CN"/>
              </w:rPr>
              <w:t>the procedures in clauses 9 and 9.2.5 to resolve overlapping among PUCCHs and PUSCHs,</w:t>
            </w:r>
            <w:r w:rsidRPr="001D0A47">
              <w:rPr>
                <w:rFonts w:eastAsia="Batang"/>
                <w:szCs w:val="20"/>
                <w:lang w:val="fr-FR" w:eastAsia="fr-FR"/>
              </w:rPr>
              <w:t xml:space="preserve"> </w:t>
            </w:r>
            <w:r w:rsidRPr="001D0A47">
              <w:rPr>
                <w:rFonts w:eastAsia="Batang"/>
                <w:szCs w:val="20"/>
                <w:lang w:val="fr-FR" w:eastAsia="zh-CN"/>
              </w:rPr>
              <w:t xml:space="preserve">a PUSCH or a PUCCH in </w:t>
            </w:r>
            <w:r w:rsidRPr="001D0A47">
              <w:rPr>
                <w:rFonts w:eastAsia="Batang"/>
                <w:szCs w:val="20"/>
                <w:lang w:val="fr-FR" w:eastAsia="fr-FR"/>
              </w:rPr>
              <w:t xml:space="preserve">the earliest second slot </w:t>
            </w:r>
            <w:r w:rsidRPr="001D0A47">
              <w:rPr>
                <w:rFonts w:eastAsia="Batang"/>
                <w:szCs w:val="20"/>
                <w:lang w:val="fr-FR" w:eastAsia="zh-CN"/>
              </w:rPr>
              <w:t xml:space="preserve">to multiplex HARQ-ACK information bits that include </w:t>
            </w:r>
            <w:r w:rsidRPr="001D0A47">
              <w:rPr>
                <w:rFonts w:eastAsia="Batang"/>
                <w:szCs w:val="20"/>
                <w:lang w:val="fr-FR" w:eastAsia="fr-FR"/>
              </w:rPr>
              <w:t>second HARQ-ACK information bits from the first HARQ-ACK information bits</w:t>
            </w:r>
          </w:p>
          <w:p w14:paraId="345DDDEC" w14:textId="77777777" w:rsidR="00DC7162" w:rsidRPr="001D0A47" w:rsidRDefault="00DC7162" w:rsidP="00AC5533">
            <w:pPr>
              <w:numPr>
                <w:ilvl w:val="0"/>
                <w:numId w:val="15"/>
              </w:numPr>
              <w:ind w:left="1006" w:hanging="270"/>
              <w:rPr>
                <w:rFonts w:eastAsia="Batang"/>
                <w:szCs w:val="20"/>
                <w:lang w:val="fr-FR" w:eastAsia="zh-CN"/>
              </w:rPr>
            </w:pPr>
            <w:r w:rsidRPr="001D0A47">
              <w:rPr>
                <w:rFonts w:eastAsia="Batang"/>
                <w:szCs w:val="20"/>
                <w:lang w:val="fr-FR" w:eastAsia="fr-FR"/>
              </w:rPr>
              <w:t xml:space="preserve">if the UE detects a DCI format in a PDCCH reception that triggers a PUCCH transmission with a Type-3 HARQ-ACK codebook in a slot as described in clause 9.1.4, the UE stops the procedure to determine the earliest second slot </w:t>
            </w:r>
            <w:r w:rsidRPr="001D0A47">
              <w:rPr>
                <w:rFonts w:eastAsia="Batang"/>
                <w:b/>
                <w:bCs/>
                <w:color w:val="FF0000"/>
                <w:szCs w:val="20"/>
                <w:lang w:val="fr-FR" w:eastAsia="fr-FR"/>
              </w:rPr>
              <w:t>in the slot</w:t>
            </w:r>
          </w:p>
          <w:p w14:paraId="10177BC8" w14:textId="77777777" w:rsidR="00DC7162" w:rsidRPr="001D0A47" w:rsidRDefault="00DC7162" w:rsidP="00AC5533">
            <w:pPr>
              <w:numPr>
                <w:ilvl w:val="0"/>
                <w:numId w:val="15"/>
              </w:numPr>
              <w:ind w:left="1006" w:hanging="270"/>
              <w:rPr>
                <w:rFonts w:eastAsia="Batang"/>
                <w:szCs w:val="20"/>
                <w:lang w:val="fr-FR" w:eastAsia="zh-CN"/>
              </w:rPr>
            </w:pPr>
            <w:r w:rsidRPr="001D0A47">
              <w:rPr>
                <w:rFonts w:eastAsia="Batang"/>
                <w:szCs w:val="20"/>
                <w:lang w:val="fr-FR" w:eastAsia="fr-FR"/>
              </w:rPr>
              <w:t xml:space="preserve">if the UE is provided a periodic cell switching pattern for PUCCH transmissions by </w:t>
            </w:r>
            <w:r w:rsidRPr="001D0A47">
              <w:rPr>
                <w:rFonts w:eastAsia="Batang"/>
                <w:i/>
                <w:iCs/>
                <w:szCs w:val="20"/>
                <w:lang w:val="fr-FR" w:eastAsia="fr-FR"/>
              </w:rPr>
              <w:t>pucch-sSCellPattern</w:t>
            </w:r>
            <w:r w:rsidRPr="001D0A47">
              <w:rPr>
                <w:rFonts w:eastAsia="Batang"/>
                <w:szCs w:val="20"/>
                <w:lang w:val="fr-FR" w:eastAsia="fr-FR"/>
              </w:rPr>
              <w:t>, the UE determines the earliest second slot and a corresponding cell based on the periodic cell switching pattern as described in clause 9.A</w:t>
            </w:r>
          </w:p>
        </w:tc>
      </w:tr>
    </w:tbl>
    <w:p w14:paraId="0D478E4B" w14:textId="77777777" w:rsidR="00DC7162" w:rsidRPr="001D0A47" w:rsidRDefault="00DC7162" w:rsidP="00DC7162">
      <w:pPr>
        <w:jc w:val="both"/>
        <w:rPr>
          <w:rFonts w:ascii="Calibri" w:eastAsia="宋体" w:hAnsi="Calibri" w:cs="Calibri"/>
          <w:sz w:val="22"/>
          <w:szCs w:val="22"/>
          <w:lang w:eastAsia="ko-KR"/>
        </w:rPr>
      </w:pPr>
    </w:p>
    <w:p w14:paraId="6C75E6FE" w14:textId="77777777" w:rsidR="001D0A47" w:rsidRPr="001D0A47" w:rsidRDefault="001D0A47" w:rsidP="001D0A47">
      <w:pPr>
        <w:rPr>
          <w:rFonts w:ascii="Times" w:eastAsia="Batang" w:hAnsi="Times" w:cs="Times"/>
          <w:b/>
          <w:bCs/>
          <w:szCs w:val="22"/>
          <w:lang w:val="en-GB"/>
        </w:rPr>
      </w:pPr>
      <w:r w:rsidRPr="001D0A47">
        <w:rPr>
          <w:rFonts w:ascii="Times" w:eastAsia="Batang" w:hAnsi="Times" w:cs="Times"/>
          <w:b/>
          <w:bCs/>
          <w:szCs w:val="22"/>
          <w:highlight w:val="green"/>
          <w:lang w:val="en-GB"/>
        </w:rPr>
        <w:t>Agreement</w:t>
      </w:r>
    </w:p>
    <w:p w14:paraId="022B830E" w14:textId="77777777" w:rsidR="001D0A47" w:rsidRPr="001D0A47" w:rsidRDefault="001D0A47" w:rsidP="001D0A47">
      <w:pPr>
        <w:jc w:val="both"/>
        <w:rPr>
          <w:rFonts w:ascii="Times" w:eastAsia="Batang" w:hAnsi="Times"/>
          <w:bCs/>
          <w:szCs w:val="22"/>
          <w:lang w:val="en-GB"/>
        </w:rPr>
      </w:pPr>
      <w:r w:rsidRPr="001D0A47">
        <w:rPr>
          <w:rFonts w:ascii="Times" w:eastAsia="Batang" w:hAnsi="Times"/>
          <w:bCs/>
          <w:szCs w:val="22"/>
          <w:lang w:eastAsia="zh-CN"/>
        </w:rPr>
        <w:t xml:space="preserve">Support the simultaneous configuration of one-shot triggering of HARQ re-transmission and SPS deferral </w:t>
      </w:r>
    </w:p>
    <w:p w14:paraId="5A4F6F66" w14:textId="77777777" w:rsidR="001D0A47" w:rsidRPr="001D0A47" w:rsidRDefault="001D0A47" w:rsidP="00AC5533">
      <w:pPr>
        <w:numPr>
          <w:ilvl w:val="0"/>
          <w:numId w:val="14"/>
        </w:numPr>
        <w:contextualSpacing/>
        <w:jc w:val="both"/>
        <w:rPr>
          <w:rFonts w:ascii="Times" w:eastAsia="Batang" w:hAnsi="Times"/>
          <w:bCs/>
          <w:szCs w:val="22"/>
          <w:lang w:val="en-GB" w:eastAsia="x-none"/>
        </w:rPr>
      </w:pPr>
      <w:r w:rsidRPr="001D0A47">
        <w:rPr>
          <w:rFonts w:ascii="Times" w:eastAsia="Batang" w:hAnsi="Times"/>
          <w:bCs/>
          <w:szCs w:val="22"/>
          <w:lang w:val="en-GB" w:eastAsia="x-none"/>
        </w:rPr>
        <w:t xml:space="preserve">One-shot HARQ-ACK re-transmission can trigger re-transmission SPS HARQ-ACK enabled with deferring from the initial SPS HARQ deferral slot. </w:t>
      </w:r>
    </w:p>
    <w:p w14:paraId="3471888E" w14:textId="77777777" w:rsidR="001D0A47" w:rsidRPr="001D0A47" w:rsidRDefault="001D0A47" w:rsidP="00AC5533">
      <w:pPr>
        <w:numPr>
          <w:ilvl w:val="0"/>
          <w:numId w:val="14"/>
        </w:numPr>
        <w:contextualSpacing/>
        <w:jc w:val="both"/>
        <w:rPr>
          <w:rFonts w:ascii="Times" w:eastAsia="Batang" w:hAnsi="Times"/>
          <w:bCs/>
          <w:szCs w:val="22"/>
          <w:lang w:val="en-GB" w:eastAsia="x-none"/>
        </w:rPr>
      </w:pPr>
      <w:r w:rsidRPr="001D0A47">
        <w:rPr>
          <w:rFonts w:ascii="Times" w:eastAsia="Batang" w:hAnsi="Times"/>
          <w:bCs/>
          <w:szCs w:val="22"/>
          <w:lang w:eastAsia="zh-CN"/>
        </w:rPr>
        <w:t xml:space="preserve">If the PUCCH slot indicated by the </w:t>
      </w:r>
      <w:proofErr w:type="spellStart"/>
      <w:r w:rsidRPr="001D0A47">
        <w:rPr>
          <w:rFonts w:ascii="Times" w:eastAsia="Batang" w:hAnsi="Times"/>
          <w:bCs/>
          <w:i/>
          <w:iCs/>
          <w:szCs w:val="22"/>
          <w:lang w:eastAsia="zh-CN"/>
        </w:rPr>
        <w:t>HARQ_retx_offset</w:t>
      </w:r>
      <w:proofErr w:type="spellEnd"/>
      <w:r w:rsidRPr="001D0A47">
        <w:rPr>
          <w:rFonts w:ascii="Times" w:eastAsia="Batang" w:hAnsi="Times"/>
          <w:bCs/>
          <w:szCs w:val="22"/>
          <w:lang w:eastAsia="zh-CN"/>
        </w:rPr>
        <w:t xml:space="preserve"> is the ‘target’ or earliest ‘second’ slot for SPS HARQ-ACK deferral, the HARQ-ACK CB including the deferred SPS HARQ-ACK bits will be retransmitted in the new retransmission PUCCH triggered by one-shot triggering DCI. </w:t>
      </w:r>
    </w:p>
    <w:p w14:paraId="02907AAB" w14:textId="77777777" w:rsidR="001D0A47" w:rsidRPr="001D0A47" w:rsidRDefault="001D0A47" w:rsidP="00AC5533">
      <w:pPr>
        <w:numPr>
          <w:ilvl w:val="0"/>
          <w:numId w:val="14"/>
        </w:numPr>
        <w:contextualSpacing/>
        <w:jc w:val="both"/>
        <w:rPr>
          <w:rFonts w:ascii="Times" w:eastAsia="Batang" w:hAnsi="Times"/>
          <w:bCs/>
          <w:szCs w:val="22"/>
          <w:lang w:eastAsia="zh-CN"/>
        </w:rPr>
      </w:pPr>
      <w:r w:rsidRPr="001D0A47">
        <w:rPr>
          <w:rFonts w:ascii="Times" w:eastAsia="Batang" w:hAnsi="Times"/>
          <w:bCs/>
          <w:szCs w:val="22"/>
          <w:lang w:eastAsia="zh-CN"/>
        </w:rPr>
        <w:t>For the SPS HARQ-ACK deferral procedure, the PUCCH slot with a one-shot triggered HARQ-ACK CB is regarded as a valid potential target PUCCH slot for SPS HARQ-ACK deferral with same PHY priority (at least for operation with Rel-16 PHY prioritization) as the PHY priority of the triggered one-shot HARQ-ACK re-transmission.</w:t>
      </w:r>
    </w:p>
    <w:p w14:paraId="7BBEA5BE" w14:textId="77777777" w:rsidR="001D0A47" w:rsidRPr="001D0A47" w:rsidRDefault="001D0A47" w:rsidP="00AC5533">
      <w:pPr>
        <w:numPr>
          <w:ilvl w:val="2"/>
          <w:numId w:val="14"/>
        </w:numPr>
        <w:ind w:left="1134"/>
        <w:contextualSpacing/>
        <w:jc w:val="both"/>
        <w:rPr>
          <w:rFonts w:ascii="Times" w:eastAsia="Batang" w:hAnsi="Times"/>
          <w:bCs/>
          <w:szCs w:val="22"/>
          <w:lang w:eastAsia="zh-CN"/>
        </w:rPr>
      </w:pPr>
      <w:r w:rsidRPr="001D0A47">
        <w:rPr>
          <w:rFonts w:ascii="Times" w:eastAsia="Batang" w:hAnsi="Times"/>
          <w:bCs/>
          <w:szCs w:val="22"/>
          <w:lang w:eastAsia="zh-CN"/>
        </w:rPr>
        <w:t xml:space="preserve">If the PUCCH slot with a one-shot triggered HARQ-ACK CB is determined by the UE as target or earliest second PUCCH slot for SPS HARQ-ACK deferral, the deferred SPS HARQ-ACK in a target slot is appended to the re-transmitted HARQ-ACK CB and initial, new HARQ-ACK (if any) following the operation of SPS HARQ-ACK deferral procedure. </w:t>
      </w:r>
    </w:p>
    <w:p w14:paraId="3F37D362" w14:textId="77777777" w:rsidR="001D0A47" w:rsidRPr="001D0A47" w:rsidRDefault="001D0A47" w:rsidP="003F47ED">
      <w:pPr>
        <w:rPr>
          <w:rFonts w:ascii="Times" w:eastAsiaTheme="minorEastAsia" w:hAnsi="Times" w:cs="Times"/>
          <w:bCs/>
          <w:szCs w:val="20"/>
          <w:lang w:eastAsia="zh-CN"/>
        </w:rPr>
      </w:pPr>
    </w:p>
    <w:p w14:paraId="23B32A9F" w14:textId="0D45F8C3" w:rsidR="007F5F81" w:rsidRPr="002A7A84" w:rsidRDefault="00E41935" w:rsidP="007F5F81">
      <w:pPr>
        <w:spacing w:beforeLines="50" w:before="120" w:afterLines="50" w:after="120"/>
        <w:jc w:val="both"/>
        <w:rPr>
          <w:rFonts w:eastAsia="宋体"/>
          <w:b/>
          <w:szCs w:val="20"/>
          <w:u w:val="single"/>
          <w:lang w:eastAsia="zh-CN"/>
        </w:rPr>
      </w:pPr>
      <w:r>
        <w:rPr>
          <w:rFonts w:eastAsia="宋体"/>
          <w:b/>
          <w:szCs w:val="20"/>
          <w:u w:val="single"/>
          <w:lang w:eastAsia="zh-CN"/>
        </w:rPr>
        <w:t>Re-trans</w:t>
      </w:r>
      <w:r w:rsidR="007F5F81">
        <w:rPr>
          <w:rFonts w:eastAsia="宋体"/>
          <w:b/>
          <w:szCs w:val="20"/>
          <w:u w:val="single"/>
          <w:lang w:eastAsia="zh-CN"/>
        </w:rPr>
        <w:t>mission of cancelled HARQ-ACK</w:t>
      </w:r>
      <w:r w:rsidR="007F5F81" w:rsidRPr="002A7A84">
        <w:rPr>
          <w:rFonts w:eastAsia="宋体"/>
          <w:b/>
          <w:szCs w:val="20"/>
          <w:u w:val="single"/>
          <w:lang w:eastAsia="zh-CN"/>
        </w:rPr>
        <w:t>:</w:t>
      </w:r>
    </w:p>
    <w:p w14:paraId="0C5EE236" w14:textId="77777777" w:rsidR="001D0A47" w:rsidRPr="001D0A47" w:rsidRDefault="001D0A47" w:rsidP="001D0A47">
      <w:pPr>
        <w:rPr>
          <w:rFonts w:ascii="Times" w:hAnsi="Times" w:cs="Times"/>
          <w:color w:val="500050"/>
          <w:szCs w:val="20"/>
          <w:shd w:val="clear" w:color="auto" w:fill="FFFFFF"/>
          <w:lang w:eastAsia="ko-KR"/>
        </w:rPr>
      </w:pPr>
      <w:r w:rsidRPr="001D0A47">
        <w:rPr>
          <w:rFonts w:ascii="Times" w:hAnsi="Times" w:cs="Times"/>
          <w:b/>
          <w:bCs/>
          <w:color w:val="500050"/>
          <w:szCs w:val="20"/>
          <w:shd w:val="clear" w:color="auto" w:fill="00FF00"/>
          <w:lang w:eastAsia="ko-KR"/>
        </w:rPr>
        <w:t>Agreement</w:t>
      </w:r>
    </w:p>
    <w:p w14:paraId="2F18F0DC" w14:textId="77777777" w:rsidR="001D0A47" w:rsidRPr="001D0A47" w:rsidRDefault="001D0A47" w:rsidP="001D0A47">
      <w:pPr>
        <w:rPr>
          <w:rFonts w:ascii="Times" w:hAnsi="Times" w:cs="Times"/>
          <w:shd w:val="clear" w:color="auto" w:fill="FFFFFF"/>
          <w:lang w:eastAsia="ko-KR"/>
        </w:rPr>
      </w:pPr>
      <w:r w:rsidRPr="001D0A47">
        <w:rPr>
          <w:rFonts w:ascii="Times" w:hAnsi="Times" w:cs="Times"/>
          <w:bCs/>
          <w:shd w:val="clear" w:color="auto" w:fill="FFFFFF"/>
          <w:lang w:eastAsia="ko-KR"/>
        </w:rPr>
        <w:t>Re-add the RRC parameter for the DCI field configuration in row 17 of the </w:t>
      </w:r>
      <w:proofErr w:type="spellStart"/>
      <w:r w:rsidRPr="001D0A47">
        <w:rPr>
          <w:rFonts w:ascii="Times" w:hAnsi="Times" w:cs="Times"/>
          <w:bCs/>
          <w:shd w:val="clear" w:color="auto" w:fill="FFFFFF"/>
          <w:lang w:eastAsia="ko-KR"/>
        </w:rPr>
        <w:t>Enh</w:t>
      </w:r>
      <w:proofErr w:type="spellEnd"/>
      <w:r w:rsidRPr="001D0A47">
        <w:rPr>
          <w:rFonts w:ascii="Times" w:hAnsi="Times" w:cs="Times"/>
          <w:bCs/>
          <w:shd w:val="clear" w:color="auto" w:fill="FFFFFF"/>
          <w:lang w:eastAsia="ko-KR"/>
        </w:rPr>
        <w:t xml:space="preserve">. Type-3 HARQ-ACK codebook for the primary PUCCH cell group (that was lost when moving from v006 to v007 in the final RRC </w:t>
      </w:r>
      <w:r w:rsidRPr="001D0A47">
        <w:rPr>
          <w:rFonts w:ascii="Times" w:hAnsi="Times" w:cs="Times"/>
          <w:bCs/>
          <w:shd w:val="clear" w:color="auto" w:fill="FFFFFF"/>
          <w:lang w:eastAsia="ko-KR"/>
        </w:rPr>
        <w:lastRenderedPageBreak/>
        <w:t>parameter discussions in RAN1#107-e, currently we only have the configuration for the secondary PUCCH cell group) i.e.,</w:t>
      </w:r>
    </w:p>
    <w:tbl>
      <w:tblPr>
        <w:tblW w:w="8647" w:type="dxa"/>
        <w:tblInd w:w="846" w:type="dxa"/>
        <w:tblCellMar>
          <w:left w:w="0" w:type="dxa"/>
          <w:right w:w="0" w:type="dxa"/>
        </w:tblCellMar>
        <w:tblLook w:val="04A0" w:firstRow="1" w:lastRow="0" w:firstColumn="1" w:lastColumn="0" w:noHBand="0" w:noVBand="1"/>
      </w:tblPr>
      <w:tblGrid>
        <w:gridCol w:w="1817"/>
        <w:gridCol w:w="5604"/>
        <w:gridCol w:w="1226"/>
      </w:tblGrid>
      <w:tr w:rsidR="001D0A47" w:rsidRPr="001D0A47" w14:paraId="177DD3F8" w14:textId="77777777" w:rsidTr="00AB4BAC">
        <w:trPr>
          <w:trHeight w:val="1191"/>
        </w:trPr>
        <w:tc>
          <w:tcPr>
            <w:tcW w:w="1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DCE716" w14:textId="77777777" w:rsidR="001D0A47" w:rsidRPr="001D0A47" w:rsidRDefault="001D0A47" w:rsidP="001D0A47">
            <w:pPr>
              <w:rPr>
                <w:rFonts w:ascii="Times" w:hAnsi="Times" w:cs="Times"/>
                <w:lang w:eastAsia="ko-KR"/>
              </w:rPr>
            </w:pPr>
            <w:r w:rsidRPr="001D0A47">
              <w:rPr>
                <w:rFonts w:ascii="Times" w:hAnsi="Times" w:cs="Times"/>
                <w:lang w:eastAsia="ko-KR"/>
              </w:rPr>
              <w:t>pdsch-HARQ-ACK-enhType3DCIfield</w:t>
            </w:r>
          </w:p>
        </w:tc>
        <w:tc>
          <w:tcPr>
            <w:tcW w:w="56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9A158D" w14:textId="77777777" w:rsidR="001D0A47" w:rsidRPr="001D0A47" w:rsidRDefault="001D0A47" w:rsidP="001D0A47">
            <w:pPr>
              <w:rPr>
                <w:rFonts w:ascii="Times" w:hAnsi="Times" w:cs="Times"/>
                <w:lang w:eastAsia="ko-KR"/>
              </w:rPr>
            </w:pPr>
            <w:r w:rsidRPr="001D0A47">
              <w:rPr>
                <w:rFonts w:ascii="Times" w:hAnsi="Times" w:cs="Times"/>
                <w:lang w:eastAsia="ko-KR"/>
              </w:rPr>
              <w:t>Enables the enhanced Type 3 CB through a new DCI field to indicate the enhanced Type 3 HARQ-ACK codebook in the primary cell group if the more than one enhanced Type 3 HARQ-ACK codebook is configured for the primary PUCCH cell group.</w:t>
            </w:r>
          </w:p>
        </w:tc>
        <w:tc>
          <w:tcPr>
            <w:tcW w:w="12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39A50E" w14:textId="77777777" w:rsidR="001D0A47" w:rsidRPr="001D0A47" w:rsidRDefault="001D0A47" w:rsidP="001D0A47">
            <w:pPr>
              <w:rPr>
                <w:rFonts w:ascii="Times" w:hAnsi="Times" w:cs="Times"/>
                <w:lang w:eastAsia="ko-KR"/>
              </w:rPr>
            </w:pPr>
            <w:r w:rsidRPr="001D0A47">
              <w:rPr>
                <w:rFonts w:ascii="Times" w:hAnsi="Times" w:cs="Times"/>
                <w:lang w:eastAsia="ko-KR"/>
              </w:rPr>
              <w:t>Enabled</w:t>
            </w:r>
          </w:p>
        </w:tc>
      </w:tr>
    </w:tbl>
    <w:p w14:paraId="51398851" w14:textId="77777777" w:rsidR="001D0A47" w:rsidRPr="001D0A47" w:rsidRDefault="001D0A47" w:rsidP="001D0A47">
      <w:pPr>
        <w:rPr>
          <w:rFonts w:ascii="Times" w:hAnsi="Times" w:cs="Times"/>
          <w:lang w:eastAsia="ko-KR"/>
        </w:rPr>
      </w:pPr>
      <w:r w:rsidRPr="001D0A47">
        <w:rPr>
          <w:rFonts w:ascii="Times" w:hAnsi="Times" w:cs="Times"/>
          <w:b/>
          <w:bCs/>
          <w:color w:val="500050"/>
          <w:sz w:val="22"/>
          <w:szCs w:val="28"/>
          <w:shd w:val="clear" w:color="auto" w:fill="FFFFFF"/>
          <w:lang w:eastAsia="ko-KR"/>
        </w:rPr>
        <w:t> </w:t>
      </w:r>
    </w:p>
    <w:p w14:paraId="2AEE030E" w14:textId="77777777" w:rsidR="001D0A47" w:rsidRPr="001D0A47" w:rsidRDefault="001D0A47" w:rsidP="001D0A47">
      <w:pPr>
        <w:rPr>
          <w:rFonts w:ascii="Times" w:hAnsi="Times" w:cs="Times"/>
          <w:color w:val="500050"/>
          <w:szCs w:val="20"/>
          <w:shd w:val="clear" w:color="auto" w:fill="FFFFFF"/>
          <w:lang w:eastAsia="ko-KR"/>
        </w:rPr>
      </w:pPr>
      <w:r w:rsidRPr="001D0A47">
        <w:rPr>
          <w:rFonts w:ascii="Times" w:hAnsi="Times" w:cs="Times"/>
          <w:b/>
          <w:bCs/>
          <w:color w:val="500050"/>
          <w:szCs w:val="20"/>
          <w:shd w:val="clear" w:color="auto" w:fill="00FF00"/>
          <w:lang w:eastAsia="ko-KR"/>
        </w:rPr>
        <w:t>Agreement</w:t>
      </w:r>
    </w:p>
    <w:p w14:paraId="07F7EE5B" w14:textId="77777777" w:rsidR="001D0A47" w:rsidRPr="001D0A47" w:rsidRDefault="001D0A47" w:rsidP="001D0A47">
      <w:pPr>
        <w:rPr>
          <w:rFonts w:ascii="Times" w:hAnsi="Times" w:cs="Times"/>
          <w:shd w:val="clear" w:color="auto" w:fill="FFFFFF"/>
          <w:lang w:eastAsia="ko-KR"/>
        </w:rPr>
      </w:pPr>
      <w:r w:rsidRPr="001D0A47">
        <w:rPr>
          <w:rFonts w:ascii="Times" w:hAnsi="Times" w:cs="Times"/>
          <w:bCs/>
          <w:shd w:val="clear" w:color="auto" w:fill="FFFFFF"/>
          <w:lang w:eastAsia="ko-KR"/>
        </w:rPr>
        <w:t xml:space="preserve">Support separate configuration of the DCI field presence for </w:t>
      </w:r>
      <w:proofErr w:type="spellStart"/>
      <w:r w:rsidRPr="001D0A47">
        <w:rPr>
          <w:rFonts w:ascii="Times" w:hAnsi="Times" w:cs="Times"/>
          <w:bCs/>
          <w:shd w:val="clear" w:color="auto" w:fill="FFFFFF"/>
          <w:lang w:eastAsia="ko-KR"/>
        </w:rPr>
        <w:t>enh</w:t>
      </w:r>
      <w:proofErr w:type="spellEnd"/>
      <w:r w:rsidRPr="001D0A47">
        <w:rPr>
          <w:rFonts w:ascii="Times" w:hAnsi="Times" w:cs="Times"/>
          <w:bCs/>
          <w:shd w:val="clear" w:color="auto" w:fill="FFFFFF"/>
          <w:lang w:eastAsia="ko-KR"/>
        </w:rPr>
        <w:t>. Type 3 HARQ-ACK CB for DCI format 1_2 (i.e. </w:t>
      </w:r>
      <w:r w:rsidRPr="001D0A47">
        <w:rPr>
          <w:rFonts w:ascii="Times" w:hAnsi="Times" w:cs="Times"/>
          <w:bCs/>
          <w:i/>
          <w:iCs/>
          <w:shd w:val="clear" w:color="auto" w:fill="FFFFFF"/>
          <w:lang w:eastAsia="ko-KR"/>
        </w:rPr>
        <w:t>pdsch-HARQ-ACK-enhType3DCIfieldDCI-1-2 </w:t>
      </w:r>
      <w:r w:rsidRPr="001D0A47">
        <w:rPr>
          <w:rFonts w:ascii="Times" w:hAnsi="Times" w:cs="Times"/>
          <w:bCs/>
          <w:shd w:val="clear" w:color="auto" w:fill="FFFFFF"/>
          <w:lang w:eastAsia="ko-KR"/>
        </w:rPr>
        <w:t>as discussed in RAN1#107-e)</w:t>
      </w:r>
    </w:p>
    <w:p w14:paraId="70E5AD4B" w14:textId="3522D156" w:rsidR="001D0A47" w:rsidRDefault="001D0A47" w:rsidP="007735A1">
      <w:pPr>
        <w:shd w:val="clear" w:color="auto" w:fill="FFFFFF"/>
        <w:rPr>
          <w:rFonts w:ascii="Times" w:eastAsia="Malgun Gothic" w:hAnsi="Times" w:cs="Times"/>
          <w:b/>
          <w:bCs/>
          <w:szCs w:val="20"/>
          <w:lang w:eastAsia="ko-KR"/>
        </w:rPr>
      </w:pPr>
    </w:p>
    <w:p w14:paraId="5BF00B53" w14:textId="77777777" w:rsidR="001D0A47" w:rsidRPr="001D0A47" w:rsidRDefault="001D0A47" w:rsidP="001D0A47">
      <w:pPr>
        <w:rPr>
          <w:rFonts w:ascii="Times" w:eastAsia="Batang" w:hAnsi="Times"/>
          <w:b/>
          <w:bCs/>
          <w:highlight w:val="green"/>
          <w:lang w:eastAsia="zh-CN"/>
        </w:rPr>
      </w:pPr>
      <w:r w:rsidRPr="001D0A47">
        <w:rPr>
          <w:rFonts w:ascii="Times" w:eastAsia="Batang" w:hAnsi="Times"/>
          <w:b/>
          <w:bCs/>
          <w:highlight w:val="green"/>
          <w:lang w:eastAsia="zh-CN"/>
        </w:rPr>
        <w:t>Agreement</w:t>
      </w:r>
    </w:p>
    <w:p w14:paraId="22EF5CC6" w14:textId="77777777" w:rsidR="001D0A47" w:rsidRPr="001D0A47" w:rsidRDefault="001D0A47" w:rsidP="001D0A47">
      <w:pPr>
        <w:rPr>
          <w:rFonts w:ascii="Times" w:eastAsia="Batang" w:hAnsi="Times"/>
          <w:bCs/>
          <w:sz w:val="24"/>
          <w:lang w:val="en-GB"/>
        </w:rPr>
      </w:pPr>
      <w:r w:rsidRPr="001D0A47">
        <w:rPr>
          <w:rFonts w:ascii="Times" w:eastAsia="Batang" w:hAnsi="Times"/>
          <w:bCs/>
          <w:lang w:eastAsia="zh-CN"/>
        </w:rPr>
        <w:t xml:space="preserve">RAN1 confirms the following RAN1#107-e working 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D0A47" w:rsidRPr="001D0A47" w14:paraId="41DE91B3" w14:textId="77777777" w:rsidTr="00AB4BAC">
        <w:tc>
          <w:tcPr>
            <w:tcW w:w="9062" w:type="dxa"/>
            <w:shd w:val="clear" w:color="auto" w:fill="auto"/>
          </w:tcPr>
          <w:p w14:paraId="53C6E7CD" w14:textId="77777777" w:rsidR="001D0A47" w:rsidRPr="001D0A47" w:rsidRDefault="001D0A47" w:rsidP="001D0A47">
            <w:pPr>
              <w:jc w:val="both"/>
              <w:rPr>
                <w:rFonts w:ascii="Times" w:eastAsia="Batang" w:hAnsi="Times"/>
                <w:b/>
                <w:bCs/>
                <w:lang w:eastAsia="zh-CN"/>
              </w:rPr>
            </w:pPr>
            <w:r w:rsidRPr="001D0A47">
              <w:rPr>
                <w:rFonts w:ascii="Times" w:eastAsia="Batang" w:hAnsi="Times"/>
                <w:b/>
                <w:bCs/>
                <w:color w:val="000000"/>
                <w:highlight w:val="darkYellow"/>
                <w:lang w:eastAsia="zh-CN"/>
              </w:rPr>
              <w:t>Working Assumption</w:t>
            </w:r>
            <w:r w:rsidRPr="001D0A47">
              <w:rPr>
                <w:rFonts w:ascii="Times" w:eastAsia="Batang" w:hAnsi="Times"/>
                <w:b/>
                <w:bCs/>
                <w:lang w:eastAsia="zh-CN"/>
              </w:rPr>
              <w:t xml:space="preserve"> </w:t>
            </w:r>
          </w:p>
          <w:p w14:paraId="10B79571" w14:textId="77777777" w:rsidR="001D0A47" w:rsidRPr="001D0A47" w:rsidRDefault="001D0A47" w:rsidP="001D0A47">
            <w:pPr>
              <w:jc w:val="both"/>
              <w:rPr>
                <w:rFonts w:ascii="Times" w:eastAsia="Batang" w:hAnsi="Times"/>
              </w:rPr>
            </w:pPr>
            <w:r w:rsidRPr="001D0A47">
              <w:rPr>
                <w:rFonts w:ascii="Times" w:eastAsia="Batang" w:hAnsi="Times"/>
                <w:bCs/>
                <w:lang w:eastAsia="zh-CN"/>
              </w:rPr>
              <w:t xml:space="preserve">For one-shot triggering of HARQ re-transmission, </w:t>
            </w:r>
            <w:proofErr w:type="spellStart"/>
            <w:r w:rsidRPr="001D0A47">
              <w:rPr>
                <w:rFonts w:ascii="Times" w:eastAsia="Batang" w:hAnsi="Times"/>
                <w:bCs/>
                <w:lang w:eastAsia="zh-CN"/>
              </w:rPr>
              <w:t>i</w:t>
            </w:r>
            <w:r w:rsidRPr="001D0A47">
              <w:rPr>
                <w:rFonts w:ascii="Times" w:eastAsia="Batang" w:hAnsi="Times"/>
                <w:bCs/>
                <w:lang w:val="en-GB" w:eastAsia="zh-CN"/>
              </w:rPr>
              <w:t>n</w:t>
            </w:r>
            <w:proofErr w:type="spellEnd"/>
            <w:r w:rsidRPr="001D0A47">
              <w:rPr>
                <w:rFonts w:ascii="Times" w:eastAsia="Batang" w:hAnsi="Times"/>
                <w:bCs/>
                <w:lang w:val="en-GB" w:eastAsia="zh-CN"/>
              </w:rPr>
              <w:t xml:space="preserve"> addition to one-shot triggering of HARQ re-transmission after the initial PUCCH transmission slot, the triggering is supported before the initial PUCCH transmission slot</w:t>
            </w:r>
          </w:p>
          <w:p w14:paraId="6DECCE17" w14:textId="77777777" w:rsidR="001D0A47" w:rsidRPr="001D0A47" w:rsidRDefault="001D0A47" w:rsidP="00AC5533">
            <w:pPr>
              <w:numPr>
                <w:ilvl w:val="0"/>
                <w:numId w:val="16"/>
              </w:numPr>
              <w:ind w:left="567"/>
              <w:contextualSpacing/>
              <w:rPr>
                <w:rFonts w:ascii="Times" w:eastAsia="Batang" w:hAnsi="Times"/>
                <w:bCs/>
                <w:lang w:val="en-GB" w:eastAsia="x-none"/>
              </w:rPr>
            </w:pPr>
            <w:r w:rsidRPr="001D0A47">
              <w:rPr>
                <w:rFonts w:ascii="Times" w:eastAsia="Batang" w:hAnsi="Times"/>
                <w:bCs/>
                <w:lang w:val="en-GB" w:eastAsia="x-none"/>
              </w:rPr>
              <w:t>Re-transmission triggering does not change processing for the initial PUCCH transmission (i.e., HARQ multiplexing / dropping / transmission)</w:t>
            </w:r>
          </w:p>
          <w:p w14:paraId="30AB317B" w14:textId="77777777" w:rsidR="001D0A47" w:rsidRPr="001D0A47" w:rsidRDefault="001D0A47" w:rsidP="00AC5533">
            <w:pPr>
              <w:numPr>
                <w:ilvl w:val="0"/>
                <w:numId w:val="16"/>
              </w:numPr>
              <w:ind w:left="567"/>
              <w:contextualSpacing/>
              <w:rPr>
                <w:rFonts w:ascii="Times" w:eastAsia="Batang" w:hAnsi="Times"/>
                <w:bCs/>
                <w:lang w:val="en-GB" w:eastAsia="x-none"/>
              </w:rPr>
            </w:pPr>
            <w:r w:rsidRPr="001D0A47">
              <w:rPr>
                <w:rFonts w:ascii="Times" w:eastAsia="Batang" w:hAnsi="Times"/>
                <w:bCs/>
                <w:lang w:val="en-GB" w:eastAsia="x-none"/>
              </w:rPr>
              <w:t xml:space="preserve">The UE expects the PUCCH carrying the HARQ-ACK re-transmission to be scheduled in a slot/sub-slot after the initial PUCCH transmission slot/sub-slot. </w:t>
            </w:r>
          </w:p>
          <w:p w14:paraId="32960F88" w14:textId="77777777" w:rsidR="001D0A47" w:rsidRPr="001D0A47" w:rsidRDefault="001D0A47" w:rsidP="00AC5533">
            <w:pPr>
              <w:numPr>
                <w:ilvl w:val="0"/>
                <w:numId w:val="16"/>
              </w:numPr>
              <w:ind w:left="567"/>
              <w:contextualSpacing/>
              <w:rPr>
                <w:rFonts w:ascii="Times" w:eastAsia="Batang" w:hAnsi="Times"/>
                <w:bCs/>
                <w:lang w:val="en-GB" w:eastAsia="x-none"/>
              </w:rPr>
            </w:pPr>
            <w:r w:rsidRPr="001D0A47">
              <w:rPr>
                <w:rFonts w:ascii="Times" w:eastAsia="Batang" w:hAnsi="Times"/>
                <w:bCs/>
                <w:lang w:val="en-GB" w:eastAsia="x-none"/>
              </w:rPr>
              <w:t>The support for the triggering before the initial PUCCH transmission slot is subject to separate UE capability indication</w:t>
            </w:r>
          </w:p>
        </w:tc>
      </w:tr>
    </w:tbl>
    <w:p w14:paraId="128849D6" w14:textId="77777777" w:rsidR="001D0A47" w:rsidRPr="001D0A47" w:rsidRDefault="001D0A47" w:rsidP="001D0A47">
      <w:pPr>
        <w:rPr>
          <w:rFonts w:ascii="Times" w:eastAsia="Batang" w:hAnsi="Times"/>
          <w:b/>
          <w:bCs/>
          <w:lang w:val="en-GB"/>
        </w:rPr>
      </w:pPr>
    </w:p>
    <w:p w14:paraId="02FDE8BE" w14:textId="16023B0A" w:rsidR="007735A1" w:rsidRPr="007735A1" w:rsidRDefault="007735A1" w:rsidP="007735A1">
      <w:pPr>
        <w:shd w:val="clear" w:color="auto" w:fill="FFFFFF"/>
        <w:rPr>
          <w:rFonts w:ascii="Times" w:hAnsi="Times" w:cs="Times"/>
          <w:szCs w:val="20"/>
          <w:lang w:eastAsia="ko-KR"/>
        </w:rPr>
      </w:pPr>
      <w:r w:rsidRPr="007735A1">
        <w:rPr>
          <w:rFonts w:ascii="Times" w:hAnsi="Times" w:cs="Times"/>
          <w:b/>
          <w:bCs/>
          <w:szCs w:val="20"/>
          <w:lang w:eastAsia="ko-KR"/>
        </w:rPr>
        <w:t>Conclusion</w:t>
      </w:r>
    </w:p>
    <w:p w14:paraId="61D673F9" w14:textId="77777777" w:rsidR="007735A1" w:rsidRPr="007735A1" w:rsidRDefault="007735A1" w:rsidP="007735A1">
      <w:pPr>
        <w:rPr>
          <w:rFonts w:ascii="Times" w:hAnsi="Times" w:cs="Times"/>
          <w:szCs w:val="20"/>
          <w:shd w:val="clear" w:color="auto" w:fill="FFFFFF"/>
          <w:lang w:eastAsia="ko-KR"/>
        </w:rPr>
      </w:pPr>
      <w:r w:rsidRPr="007735A1">
        <w:rPr>
          <w:rFonts w:ascii="Times" w:hAnsi="Times" w:cs="Times"/>
          <w:bCs/>
          <w:szCs w:val="20"/>
          <w:shd w:val="clear" w:color="auto" w:fill="FFFFFF"/>
          <w:lang w:eastAsia="ko-KR"/>
        </w:rPr>
        <w:t>For one-shot HARQ re-transmission on PUCCH, the UE determines no PDSCH is scheduled when the triggering bit is set to ‘1’ (i.e. the UE does not need to in addition check any specific resource allocation setting).</w:t>
      </w:r>
    </w:p>
    <w:p w14:paraId="70D65D70" w14:textId="656EF829" w:rsidR="007F5F81" w:rsidRDefault="007F5F81" w:rsidP="003F47ED">
      <w:pPr>
        <w:rPr>
          <w:rFonts w:ascii="Times" w:eastAsiaTheme="minorEastAsia" w:hAnsi="Times" w:cs="Times"/>
          <w:bCs/>
          <w:szCs w:val="20"/>
          <w:lang w:eastAsia="zh-CN"/>
        </w:rPr>
      </w:pPr>
    </w:p>
    <w:p w14:paraId="10D4E58A" w14:textId="77777777" w:rsidR="001D0A47" w:rsidRPr="001D0A47" w:rsidRDefault="001D0A47" w:rsidP="001D0A47">
      <w:pPr>
        <w:spacing w:after="180"/>
        <w:contextualSpacing/>
        <w:jc w:val="both"/>
        <w:rPr>
          <w:rFonts w:ascii="Times" w:eastAsia="Batang" w:hAnsi="Times"/>
          <w:b/>
          <w:bCs/>
          <w:sz w:val="18"/>
          <w:lang w:val="en-GB" w:eastAsia="x-none"/>
        </w:rPr>
      </w:pPr>
      <w:r w:rsidRPr="001D0A47">
        <w:rPr>
          <w:rFonts w:ascii="Times" w:eastAsia="Batang" w:hAnsi="Times"/>
          <w:b/>
          <w:bCs/>
          <w:szCs w:val="22"/>
          <w:lang w:val="en-GB" w:eastAsia="zh-CN"/>
        </w:rPr>
        <w:t>Conclusion</w:t>
      </w:r>
      <w:r w:rsidRPr="001D0A47">
        <w:rPr>
          <w:rFonts w:ascii="Times" w:eastAsia="Batang" w:hAnsi="Times"/>
          <w:b/>
          <w:bCs/>
          <w:sz w:val="18"/>
          <w:lang w:val="en-GB" w:eastAsia="x-none"/>
        </w:rPr>
        <w:t xml:space="preserve"> </w:t>
      </w:r>
    </w:p>
    <w:p w14:paraId="52768BDD" w14:textId="77777777" w:rsidR="001D0A47" w:rsidRPr="001D0A47" w:rsidRDefault="001D0A47" w:rsidP="001D0A47">
      <w:pPr>
        <w:spacing w:after="180"/>
        <w:contextualSpacing/>
        <w:jc w:val="both"/>
        <w:rPr>
          <w:rFonts w:ascii="Times" w:eastAsia="Batang" w:hAnsi="Times"/>
          <w:bCs/>
          <w:szCs w:val="22"/>
          <w:lang w:val="en-GB" w:eastAsia="zh-CN"/>
        </w:rPr>
      </w:pPr>
      <w:r w:rsidRPr="001D0A47">
        <w:rPr>
          <w:rFonts w:ascii="Times" w:eastAsia="Batang" w:hAnsi="Times"/>
          <w:bCs/>
          <w:szCs w:val="22"/>
          <w:lang w:val="en-GB" w:eastAsia="x-none"/>
        </w:rPr>
        <w:t>There is no consensus on the support of HARQ-ACK CB size indication in the triggering DCI for HARQ-ACK re-transmission</w:t>
      </w:r>
    </w:p>
    <w:p w14:paraId="6D3324AB" w14:textId="15130CDA" w:rsidR="001D0A47" w:rsidRDefault="001D0A47" w:rsidP="003F47ED">
      <w:pPr>
        <w:rPr>
          <w:rFonts w:ascii="Times" w:eastAsiaTheme="minorEastAsia" w:hAnsi="Times" w:cs="Times"/>
          <w:bCs/>
          <w:szCs w:val="20"/>
          <w:lang w:val="en-GB" w:eastAsia="zh-CN"/>
        </w:rPr>
      </w:pPr>
    </w:p>
    <w:p w14:paraId="0387E0F3" w14:textId="77777777" w:rsidR="001D0A47" w:rsidRPr="001D0A47" w:rsidRDefault="001D0A47" w:rsidP="001D0A47">
      <w:pPr>
        <w:contextualSpacing/>
        <w:jc w:val="both"/>
        <w:rPr>
          <w:rFonts w:ascii="Times" w:eastAsia="Batang" w:hAnsi="Times"/>
          <w:b/>
          <w:bCs/>
          <w:szCs w:val="20"/>
          <w:lang w:val="en-GB" w:eastAsia="x-none"/>
        </w:rPr>
      </w:pPr>
      <w:r w:rsidRPr="001D0A47">
        <w:rPr>
          <w:rFonts w:ascii="Times" w:eastAsia="Batang" w:hAnsi="Times"/>
          <w:b/>
          <w:bCs/>
          <w:szCs w:val="20"/>
          <w:lang w:val="en-GB" w:eastAsia="zh-CN"/>
        </w:rPr>
        <w:t>Conclusion</w:t>
      </w:r>
      <w:r w:rsidRPr="001D0A47">
        <w:rPr>
          <w:rFonts w:ascii="Times" w:eastAsia="Batang" w:hAnsi="Times"/>
          <w:b/>
          <w:bCs/>
          <w:szCs w:val="20"/>
          <w:lang w:val="en-GB" w:eastAsia="x-none"/>
        </w:rPr>
        <w:t xml:space="preserve"> </w:t>
      </w:r>
    </w:p>
    <w:p w14:paraId="0ECD7B5C" w14:textId="77777777" w:rsidR="001D0A47" w:rsidRPr="001D0A47" w:rsidRDefault="001D0A47" w:rsidP="001D0A47">
      <w:pPr>
        <w:rPr>
          <w:rFonts w:ascii="Times" w:eastAsia="Batang" w:hAnsi="Times"/>
          <w:bCs/>
          <w:szCs w:val="20"/>
          <w:lang w:val="en-GB"/>
        </w:rPr>
      </w:pPr>
      <w:r w:rsidRPr="001D0A47">
        <w:rPr>
          <w:rFonts w:ascii="Times" w:eastAsia="Batang" w:hAnsi="Times"/>
          <w:bCs/>
          <w:szCs w:val="20"/>
          <w:lang w:val="en-GB"/>
        </w:rPr>
        <w:t xml:space="preserve">There is no consensus to support the following in Rel-17: </w:t>
      </w:r>
    </w:p>
    <w:p w14:paraId="7C022AEC" w14:textId="77777777" w:rsidR="001D0A47" w:rsidRPr="001D0A47" w:rsidRDefault="001D0A47" w:rsidP="00AC5533">
      <w:pPr>
        <w:numPr>
          <w:ilvl w:val="0"/>
          <w:numId w:val="19"/>
        </w:numPr>
        <w:contextualSpacing/>
        <w:rPr>
          <w:rFonts w:ascii="Times" w:eastAsia="Batang" w:hAnsi="Times"/>
          <w:bCs/>
          <w:szCs w:val="20"/>
          <w:lang w:val="en-GB" w:eastAsia="x-none"/>
        </w:rPr>
      </w:pPr>
      <w:r w:rsidRPr="001D0A47">
        <w:rPr>
          <w:rFonts w:ascii="Times" w:eastAsia="Batang" w:hAnsi="Times"/>
          <w:bCs/>
          <w:szCs w:val="20"/>
          <w:lang w:val="en-GB" w:eastAsia="x-none"/>
        </w:rPr>
        <w:t>For one-shot HARQ re-transmission on PUCCH, if certain HARQ process IDs of the requested HARQ CB to be retransmitted is replaced by new HARQ bits, the UE transmits the new content of HARQ process(es) being updated.</w:t>
      </w:r>
    </w:p>
    <w:p w14:paraId="16E0B9DA" w14:textId="77777777" w:rsidR="001D0A47" w:rsidRPr="001D0A47" w:rsidRDefault="001D0A47" w:rsidP="003F47ED">
      <w:pPr>
        <w:rPr>
          <w:rFonts w:ascii="Times" w:eastAsiaTheme="minorEastAsia" w:hAnsi="Times" w:cs="Times"/>
          <w:bCs/>
          <w:szCs w:val="20"/>
          <w:lang w:val="en-GB" w:eastAsia="zh-CN"/>
        </w:rPr>
      </w:pPr>
    </w:p>
    <w:p w14:paraId="3AACFA98" w14:textId="77777777" w:rsidR="007735A1" w:rsidRPr="007735A1" w:rsidRDefault="007735A1" w:rsidP="007735A1">
      <w:pPr>
        <w:rPr>
          <w:rFonts w:ascii="Times" w:hAnsi="Times" w:cs="Times"/>
          <w:color w:val="500050"/>
          <w:szCs w:val="20"/>
          <w:shd w:val="clear" w:color="auto" w:fill="FFFFFF"/>
          <w:lang w:eastAsia="ko-KR"/>
        </w:rPr>
      </w:pPr>
      <w:r w:rsidRPr="007735A1">
        <w:rPr>
          <w:rFonts w:ascii="Times" w:hAnsi="Times" w:cs="Times"/>
          <w:b/>
          <w:bCs/>
          <w:color w:val="500050"/>
          <w:szCs w:val="20"/>
          <w:shd w:val="clear" w:color="auto" w:fill="00FF00"/>
          <w:lang w:eastAsia="ko-KR"/>
        </w:rPr>
        <w:t>Agreement</w:t>
      </w:r>
    </w:p>
    <w:p w14:paraId="19166520" w14:textId="77777777" w:rsidR="007735A1" w:rsidRPr="007735A1" w:rsidRDefault="007735A1" w:rsidP="007735A1">
      <w:pPr>
        <w:rPr>
          <w:rFonts w:ascii="Times" w:hAnsi="Times" w:cs="Times"/>
          <w:szCs w:val="20"/>
          <w:shd w:val="clear" w:color="auto" w:fill="FFFFFF"/>
          <w:lang w:eastAsia="ko-KR"/>
        </w:rPr>
      </w:pPr>
      <w:r w:rsidRPr="007735A1">
        <w:rPr>
          <w:rFonts w:ascii="Times" w:hAnsi="Times" w:cs="Times"/>
          <w:bCs/>
          <w:szCs w:val="20"/>
          <w:shd w:val="clear" w:color="auto" w:fill="FFFFFF"/>
          <w:lang w:eastAsia="ko-KR"/>
        </w:rPr>
        <w:t>For one-shot HARQ-ACK re-transmission, the value range for HARQ re-</w:t>
      </w:r>
      <w:proofErr w:type="spellStart"/>
      <w:r w:rsidRPr="007735A1">
        <w:rPr>
          <w:rFonts w:ascii="Times" w:hAnsi="Times" w:cs="Times"/>
          <w:bCs/>
          <w:szCs w:val="20"/>
          <w:shd w:val="clear" w:color="auto" w:fill="FFFFFF"/>
          <w:lang w:eastAsia="ko-KR"/>
        </w:rPr>
        <w:t>tx</w:t>
      </w:r>
      <w:proofErr w:type="spellEnd"/>
      <w:r w:rsidRPr="007735A1">
        <w:rPr>
          <w:rFonts w:ascii="Times" w:hAnsi="Times" w:cs="Times"/>
          <w:bCs/>
          <w:szCs w:val="20"/>
          <w:shd w:val="clear" w:color="auto" w:fill="FFFFFF"/>
          <w:lang w:eastAsia="ko-KR"/>
        </w:rPr>
        <w:t xml:space="preserve"> offset is given by [</w:t>
      </w:r>
      <w:proofErr w:type="spellStart"/>
      <w:r w:rsidRPr="007735A1">
        <w:rPr>
          <w:rFonts w:ascii="Times" w:hAnsi="Times" w:cs="Times"/>
          <w:bCs/>
          <w:i/>
          <w:iCs/>
          <w:szCs w:val="20"/>
          <w:shd w:val="clear" w:color="auto" w:fill="FFFFFF"/>
          <w:lang w:eastAsia="ko-KR"/>
        </w:rPr>
        <w:t>min_HARQ_retx_offset_value</w:t>
      </w:r>
      <w:proofErr w:type="spellEnd"/>
      <w:r w:rsidRPr="007735A1">
        <w:rPr>
          <w:rFonts w:ascii="Times" w:hAnsi="Times" w:cs="Times"/>
          <w:bCs/>
          <w:szCs w:val="20"/>
          <w:shd w:val="clear" w:color="auto" w:fill="FFFFFF"/>
          <w:lang w:eastAsia="ko-KR"/>
        </w:rPr>
        <w:t>, </w:t>
      </w:r>
      <w:proofErr w:type="spellStart"/>
      <w:r w:rsidRPr="007735A1">
        <w:rPr>
          <w:rFonts w:ascii="Times" w:hAnsi="Times" w:cs="Times"/>
          <w:bCs/>
          <w:i/>
          <w:iCs/>
          <w:szCs w:val="20"/>
          <w:shd w:val="clear" w:color="auto" w:fill="FFFFFF"/>
          <w:lang w:eastAsia="ko-KR"/>
        </w:rPr>
        <w:t>max_HARQ_retx_offset_value</w:t>
      </w:r>
      <w:proofErr w:type="spellEnd"/>
      <w:r w:rsidRPr="007735A1">
        <w:rPr>
          <w:rFonts w:ascii="Times" w:hAnsi="Times" w:cs="Times"/>
          <w:bCs/>
          <w:szCs w:val="20"/>
          <w:shd w:val="clear" w:color="auto" w:fill="FFFFFF"/>
          <w:lang w:eastAsia="ko-KR"/>
        </w:rPr>
        <w:t>] with an indication of 1 slot / sub-slot within that range.</w:t>
      </w:r>
    </w:p>
    <w:p w14:paraId="0B32302E" w14:textId="77777777" w:rsidR="007735A1" w:rsidRPr="007735A1" w:rsidRDefault="007735A1" w:rsidP="007735A1">
      <w:pPr>
        <w:numPr>
          <w:ilvl w:val="0"/>
          <w:numId w:val="12"/>
        </w:numPr>
        <w:rPr>
          <w:rFonts w:ascii="Times" w:hAnsi="Times" w:cs="Times"/>
          <w:szCs w:val="20"/>
          <w:shd w:val="clear" w:color="auto" w:fill="FFFFFF"/>
          <w:lang w:eastAsia="ko-KR"/>
        </w:rPr>
      </w:pPr>
      <w:r w:rsidRPr="007735A1">
        <w:rPr>
          <w:rFonts w:ascii="Times" w:hAnsi="Times" w:cs="Times"/>
          <w:bCs/>
          <w:szCs w:val="20"/>
          <w:shd w:val="clear" w:color="auto" w:fill="FFFFFF"/>
          <w:lang w:val="en-GB" w:eastAsia="ko-KR"/>
        </w:rPr>
        <w:t>FFS the fixed value of </w:t>
      </w:r>
      <w:proofErr w:type="spellStart"/>
      <w:r w:rsidRPr="007735A1">
        <w:rPr>
          <w:rFonts w:ascii="Times" w:hAnsi="Times" w:cs="Times"/>
          <w:bCs/>
          <w:i/>
          <w:iCs/>
          <w:szCs w:val="20"/>
          <w:shd w:val="clear" w:color="auto" w:fill="FFFFFF"/>
          <w:lang w:val="en-GB" w:eastAsia="ko-KR"/>
        </w:rPr>
        <w:t>min_HARQ_retx_offset_value</w:t>
      </w:r>
      <w:proofErr w:type="spellEnd"/>
    </w:p>
    <w:p w14:paraId="1F6F06FD" w14:textId="77777777" w:rsidR="007735A1" w:rsidRPr="007735A1" w:rsidRDefault="007735A1" w:rsidP="007735A1">
      <w:pPr>
        <w:numPr>
          <w:ilvl w:val="0"/>
          <w:numId w:val="12"/>
        </w:numPr>
        <w:rPr>
          <w:rFonts w:ascii="Times" w:hAnsi="Times" w:cs="Times"/>
          <w:szCs w:val="20"/>
          <w:shd w:val="clear" w:color="auto" w:fill="FFFFFF"/>
          <w:lang w:eastAsia="ko-KR"/>
        </w:rPr>
      </w:pPr>
      <w:r w:rsidRPr="007735A1">
        <w:rPr>
          <w:rFonts w:ascii="Times" w:hAnsi="Times" w:cs="Times"/>
          <w:bCs/>
          <w:szCs w:val="20"/>
          <w:shd w:val="clear" w:color="auto" w:fill="FFFFFF"/>
          <w:lang w:val="en-GB" w:eastAsia="ko-KR"/>
        </w:rPr>
        <w:t>FFS the fixed value of </w:t>
      </w:r>
      <w:proofErr w:type="spellStart"/>
      <w:r w:rsidRPr="007735A1">
        <w:rPr>
          <w:rFonts w:ascii="Times" w:hAnsi="Times" w:cs="Times"/>
          <w:bCs/>
          <w:i/>
          <w:iCs/>
          <w:szCs w:val="20"/>
          <w:shd w:val="clear" w:color="auto" w:fill="FFFFFF"/>
          <w:lang w:val="en-GB" w:eastAsia="ko-KR"/>
        </w:rPr>
        <w:t>max_HARQ_retx_offset_value</w:t>
      </w:r>
      <w:proofErr w:type="spellEnd"/>
    </w:p>
    <w:p w14:paraId="5810511A" w14:textId="05042C37" w:rsidR="007735A1" w:rsidRDefault="007735A1" w:rsidP="003F47ED">
      <w:pPr>
        <w:rPr>
          <w:rFonts w:ascii="Times" w:eastAsiaTheme="minorEastAsia" w:hAnsi="Times" w:cs="Times"/>
          <w:bCs/>
          <w:szCs w:val="20"/>
          <w:lang w:val="en-GB" w:eastAsia="zh-CN"/>
        </w:rPr>
      </w:pPr>
    </w:p>
    <w:p w14:paraId="5F24371E" w14:textId="77777777" w:rsidR="001D0A47" w:rsidRPr="001D0A47" w:rsidRDefault="001D0A47" w:rsidP="001D0A47">
      <w:pPr>
        <w:rPr>
          <w:rFonts w:ascii="Times" w:eastAsia="Batang" w:hAnsi="Times" w:cs="Times"/>
          <w:b/>
          <w:bCs/>
          <w:szCs w:val="20"/>
          <w:lang w:val="en-GB"/>
        </w:rPr>
      </w:pPr>
      <w:r w:rsidRPr="001D0A47">
        <w:rPr>
          <w:rFonts w:ascii="Times" w:eastAsia="Batang" w:hAnsi="Times" w:cs="Times"/>
          <w:b/>
          <w:bCs/>
          <w:szCs w:val="20"/>
          <w:highlight w:val="green"/>
          <w:lang w:val="en-GB"/>
        </w:rPr>
        <w:t>Agreement</w:t>
      </w:r>
    </w:p>
    <w:p w14:paraId="0B63747C" w14:textId="77777777" w:rsidR="001D0A47" w:rsidRPr="001D0A47" w:rsidRDefault="001D0A47" w:rsidP="001D0A47">
      <w:pPr>
        <w:rPr>
          <w:rFonts w:ascii="Times" w:eastAsia="Batang" w:hAnsi="Times" w:cs="Times"/>
          <w:bCs/>
          <w:szCs w:val="20"/>
          <w:lang w:val="en-GB" w:eastAsia="zh-CN"/>
        </w:rPr>
      </w:pPr>
      <w:r w:rsidRPr="001D0A47">
        <w:rPr>
          <w:rFonts w:ascii="Times" w:eastAsia="Batang" w:hAnsi="Times" w:cs="Times"/>
          <w:bCs/>
          <w:szCs w:val="20"/>
          <w:lang w:val="en-GB" w:eastAsia="zh-CN"/>
        </w:rPr>
        <w:t xml:space="preserve">For one-shot HARQ-ACK re-transmission, </w:t>
      </w:r>
    </w:p>
    <w:p w14:paraId="017872D2" w14:textId="77777777" w:rsidR="001D0A47" w:rsidRPr="001D0A47" w:rsidRDefault="001D0A47" w:rsidP="00AC5533">
      <w:pPr>
        <w:numPr>
          <w:ilvl w:val="0"/>
          <w:numId w:val="18"/>
        </w:numPr>
        <w:rPr>
          <w:rFonts w:ascii="Times" w:eastAsia="Batang" w:hAnsi="Times" w:cs="Times"/>
          <w:bCs/>
          <w:szCs w:val="20"/>
          <w:lang w:val="en-GB" w:eastAsia="ko-KR"/>
        </w:rPr>
      </w:pPr>
      <w:r w:rsidRPr="001D0A47">
        <w:rPr>
          <w:rFonts w:ascii="Times" w:eastAsia="Batang" w:hAnsi="Times" w:cs="Times"/>
          <w:bCs/>
          <w:szCs w:val="20"/>
          <w:lang w:val="en-GB" w:eastAsia="zh-CN"/>
        </w:rPr>
        <w:t>the minimum value for the HARQ re-</w:t>
      </w:r>
      <w:proofErr w:type="spellStart"/>
      <w:r w:rsidRPr="001D0A47">
        <w:rPr>
          <w:rFonts w:ascii="Times" w:eastAsia="Batang" w:hAnsi="Times" w:cs="Times"/>
          <w:bCs/>
          <w:szCs w:val="20"/>
          <w:lang w:val="en-GB" w:eastAsia="zh-CN"/>
        </w:rPr>
        <w:t>tx</w:t>
      </w:r>
      <w:proofErr w:type="spellEnd"/>
      <w:r w:rsidRPr="001D0A47">
        <w:rPr>
          <w:rFonts w:ascii="Times" w:eastAsia="Batang" w:hAnsi="Times" w:cs="Times"/>
          <w:bCs/>
          <w:szCs w:val="20"/>
          <w:lang w:val="en-GB" w:eastAsia="zh-CN"/>
        </w:rPr>
        <w:t xml:space="preserve"> offset </w:t>
      </w:r>
      <w:proofErr w:type="spellStart"/>
      <w:r w:rsidRPr="001D0A47">
        <w:rPr>
          <w:rFonts w:ascii="Times" w:eastAsia="Batang" w:hAnsi="Times" w:cs="Times"/>
          <w:bCs/>
          <w:i/>
          <w:iCs/>
          <w:szCs w:val="20"/>
          <w:lang w:val="en-GB" w:eastAsia="zh-CN"/>
        </w:rPr>
        <w:t>min_</w:t>
      </w:r>
      <w:r w:rsidRPr="001D0A47">
        <w:rPr>
          <w:rFonts w:ascii="Times" w:eastAsia="Batang" w:hAnsi="Times" w:cs="Times"/>
          <w:bCs/>
          <w:i/>
          <w:iCs/>
          <w:szCs w:val="20"/>
          <w:lang w:val="en-GB"/>
        </w:rPr>
        <w:t>HARQ_retx_offset_value</w:t>
      </w:r>
      <w:proofErr w:type="spellEnd"/>
      <w:r w:rsidRPr="001D0A47">
        <w:rPr>
          <w:rFonts w:ascii="Times" w:eastAsia="Batang" w:hAnsi="Times" w:cs="Times"/>
          <w:bCs/>
          <w:szCs w:val="20"/>
          <w:lang w:val="en-GB"/>
        </w:rPr>
        <w:t xml:space="preserve"> is -7.  </w:t>
      </w:r>
    </w:p>
    <w:p w14:paraId="04D9977E" w14:textId="77777777" w:rsidR="001D0A47" w:rsidRPr="001D0A47" w:rsidRDefault="001D0A47" w:rsidP="00AC5533">
      <w:pPr>
        <w:numPr>
          <w:ilvl w:val="0"/>
          <w:numId w:val="18"/>
        </w:numPr>
        <w:rPr>
          <w:rFonts w:ascii="Times" w:eastAsia="Batang" w:hAnsi="Times" w:cs="Times"/>
          <w:bCs/>
          <w:szCs w:val="20"/>
          <w:lang w:val="en-GB"/>
        </w:rPr>
      </w:pPr>
      <w:r w:rsidRPr="001D0A47">
        <w:rPr>
          <w:rFonts w:ascii="Times" w:eastAsia="Batang" w:hAnsi="Times" w:cs="Times"/>
          <w:bCs/>
          <w:szCs w:val="20"/>
          <w:lang w:val="en-GB" w:eastAsia="zh-CN"/>
        </w:rPr>
        <w:t>the maximum value for the HARQ re-</w:t>
      </w:r>
      <w:proofErr w:type="spellStart"/>
      <w:r w:rsidRPr="001D0A47">
        <w:rPr>
          <w:rFonts w:ascii="Times" w:eastAsia="Batang" w:hAnsi="Times" w:cs="Times"/>
          <w:bCs/>
          <w:szCs w:val="20"/>
          <w:lang w:val="en-GB" w:eastAsia="zh-CN"/>
        </w:rPr>
        <w:t>tx</w:t>
      </w:r>
      <w:proofErr w:type="spellEnd"/>
      <w:r w:rsidRPr="001D0A47">
        <w:rPr>
          <w:rFonts w:ascii="Times" w:eastAsia="Batang" w:hAnsi="Times" w:cs="Times"/>
          <w:bCs/>
          <w:szCs w:val="20"/>
          <w:lang w:val="en-GB" w:eastAsia="zh-CN"/>
        </w:rPr>
        <w:t xml:space="preserve"> offset </w:t>
      </w:r>
      <w:proofErr w:type="spellStart"/>
      <w:r w:rsidRPr="001D0A47">
        <w:rPr>
          <w:rFonts w:ascii="Times" w:eastAsia="Batang" w:hAnsi="Times" w:cs="Times"/>
          <w:bCs/>
          <w:i/>
          <w:iCs/>
          <w:szCs w:val="20"/>
          <w:lang w:val="en-GB" w:eastAsia="zh-CN"/>
        </w:rPr>
        <w:t>max_</w:t>
      </w:r>
      <w:r w:rsidRPr="001D0A47">
        <w:rPr>
          <w:rFonts w:ascii="Times" w:eastAsia="Batang" w:hAnsi="Times" w:cs="Times"/>
          <w:bCs/>
          <w:i/>
          <w:iCs/>
          <w:szCs w:val="20"/>
          <w:lang w:val="en-GB"/>
        </w:rPr>
        <w:t>HARQ_retx_offset_value</w:t>
      </w:r>
      <w:proofErr w:type="spellEnd"/>
      <w:r w:rsidRPr="001D0A47">
        <w:rPr>
          <w:rFonts w:ascii="Times" w:eastAsia="Batang" w:hAnsi="Times" w:cs="Times"/>
          <w:bCs/>
          <w:szCs w:val="20"/>
          <w:lang w:val="en-GB"/>
        </w:rPr>
        <w:t xml:space="preserve"> is 24.  </w:t>
      </w:r>
    </w:p>
    <w:p w14:paraId="2A956EE7" w14:textId="77777777" w:rsidR="001D0A47" w:rsidRPr="001D0A47" w:rsidRDefault="001D0A47" w:rsidP="00AC5533">
      <w:pPr>
        <w:numPr>
          <w:ilvl w:val="0"/>
          <w:numId w:val="18"/>
        </w:numPr>
        <w:rPr>
          <w:rFonts w:ascii="Times" w:eastAsia="Batang" w:hAnsi="Times" w:cs="Times"/>
          <w:bCs/>
          <w:i/>
          <w:iCs/>
          <w:szCs w:val="20"/>
          <w:lang w:val="en-GB" w:eastAsia="zh-CN"/>
        </w:rPr>
      </w:pPr>
      <w:r w:rsidRPr="001D0A47">
        <w:rPr>
          <w:rFonts w:ascii="Times" w:eastAsia="Batang" w:hAnsi="Times" w:cs="Times"/>
          <w:bCs/>
          <w:i/>
          <w:iCs/>
          <w:szCs w:val="20"/>
          <w:lang w:val="en-GB" w:eastAsia="zh-CN"/>
        </w:rPr>
        <w:t xml:space="preserve">Note: UE capability reporting on the UE supported value range for </w:t>
      </w:r>
      <w:proofErr w:type="spellStart"/>
      <w:r w:rsidRPr="001D0A47">
        <w:rPr>
          <w:rFonts w:ascii="Times" w:eastAsia="Batang" w:hAnsi="Times" w:cs="Times"/>
          <w:bCs/>
          <w:i/>
          <w:iCs/>
          <w:szCs w:val="20"/>
          <w:lang w:val="en-GB"/>
        </w:rPr>
        <w:t>HARQ_retx_offset</w:t>
      </w:r>
      <w:proofErr w:type="spellEnd"/>
      <w:r w:rsidRPr="001D0A47">
        <w:rPr>
          <w:rFonts w:ascii="Times" w:eastAsia="Batang" w:hAnsi="Times" w:cs="Times"/>
          <w:bCs/>
          <w:szCs w:val="20"/>
          <w:lang w:val="en-GB"/>
        </w:rPr>
        <w:t xml:space="preserve"> </w:t>
      </w:r>
      <w:r w:rsidRPr="001D0A47">
        <w:rPr>
          <w:rFonts w:ascii="Times" w:eastAsia="Batang" w:hAnsi="Times" w:cs="Times"/>
          <w:bCs/>
          <w:i/>
          <w:iCs/>
          <w:szCs w:val="20"/>
          <w:lang w:val="en-GB"/>
        </w:rPr>
        <w:t>in the scope of [</w:t>
      </w:r>
      <w:proofErr w:type="spellStart"/>
      <w:r w:rsidRPr="001D0A47">
        <w:rPr>
          <w:rFonts w:ascii="Times" w:eastAsia="Batang" w:hAnsi="Times" w:cs="Times"/>
          <w:bCs/>
          <w:i/>
          <w:iCs/>
          <w:szCs w:val="20"/>
          <w:lang w:val="en-GB" w:eastAsia="zh-CN"/>
        </w:rPr>
        <w:t>min_</w:t>
      </w:r>
      <w:r w:rsidRPr="001D0A47">
        <w:rPr>
          <w:rFonts w:ascii="Times" w:eastAsia="Batang" w:hAnsi="Times" w:cs="Times"/>
          <w:bCs/>
          <w:i/>
          <w:iCs/>
          <w:szCs w:val="20"/>
          <w:lang w:val="en-GB"/>
        </w:rPr>
        <w:t>HARQ_retx_offset_value</w:t>
      </w:r>
      <w:proofErr w:type="spellEnd"/>
      <w:r w:rsidRPr="001D0A47">
        <w:rPr>
          <w:rFonts w:ascii="Times" w:eastAsia="Batang" w:hAnsi="Times" w:cs="Times"/>
          <w:bCs/>
          <w:i/>
          <w:iCs/>
          <w:szCs w:val="20"/>
          <w:lang w:val="en-GB"/>
        </w:rPr>
        <w:t>,</w:t>
      </w:r>
      <w:r w:rsidRPr="001D0A47">
        <w:rPr>
          <w:rFonts w:ascii="Times" w:eastAsia="Batang" w:hAnsi="Times" w:cs="Times"/>
          <w:bCs/>
          <w:i/>
          <w:iCs/>
          <w:szCs w:val="20"/>
          <w:lang w:val="en-GB" w:eastAsia="zh-CN"/>
        </w:rPr>
        <w:t xml:space="preserve"> </w:t>
      </w:r>
      <w:proofErr w:type="spellStart"/>
      <w:r w:rsidRPr="001D0A47">
        <w:rPr>
          <w:rFonts w:ascii="Times" w:eastAsia="Batang" w:hAnsi="Times" w:cs="Times"/>
          <w:bCs/>
          <w:i/>
          <w:iCs/>
          <w:szCs w:val="20"/>
          <w:lang w:val="en-GB" w:eastAsia="zh-CN"/>
        </w:rPr>
        <w:t>max_</w:t>
      </w:r>
      <w:r w:rsidRPr="001D0A47">
        <w:rPr>
          <w:rFonts w:ascii="Times" w:eastAsia="Batang" w:hAnsi="Times" w:cs="Times"/>
          <w:bCs/>
          <w:i/>
          <w:iCs/>
          <w:szCs w:val="20"/>
          <w:lang w:val="en-GB"/>
        </w:rPr>
        <w:t>HARQ_retx_offset_</w:t>
      </w:r>
      <w:proofErr w:type="gramStart"/>
      <w:r w:rsidRPr="001D0A47">
        <w:rPr>
          <w:rFonts w:ascii="Times" w:eastAsia="Batang" w:hAnsi="Times" w:cs="Times"/>
          <w:bCs/>
          <w:i/>
          <w:iCs/>
          <w:szCs w:val="20"/>
          <w:lang w:val="en-GB"/>
        </w:rPr>
        <w:t>value</w:t>
      </w:r>
      <w:proofErr w:type="spellEnd"/>
      <w:r w:rsidRPr="001D0A47">
        <w:rPr>
          <w:rFonts w:ascii="Times" w:eastAsia="Batang" w:hAnsi="Times" w:cs="Times"/>
          <w:bCs/>
          <w:i/>
          <w:iCs/>
          <w:szCs w:val="20"/>
          <w:lang w:val="en-GB"/>
        </w:rPr>
        <w:t xml:space="preserve"> ]</w:t>
      </w:r>
      <w:proofErr w:type="gramEnd"/>
      <w:r w:rsidRPr="001D0A47">
        <w:rPr>
          <w:rFonts w:ascii="Times" w:eastAsia="Batang" w:hAnsi="Times" w:cs="Times"/>
          <w:bCs/>
          <w:szCs w:val="20"/>
          <w:lang w:val="en-GB"/>
        </w:rPr>
        <w:t xml:space="preserve"> </w:t>
      </w:r>
      <w:r w:rsidRPr="001D0A47">
        <w:rPr>
          <w:rFonts w:ascii="Times" w:eastAsia="Batang" w:hAnsi="Times" w:cs="Times"/>
          <w:bCs/>
          <w:i/>
          <w:iCs/>
          <w:szCs w:val="20"/>
          <w:lang w:val="en-GB" w:eastAsia="zh-CN"/>
        </w:rPr>
        <w:t xml:space="preserve">that can be indicated by the </w:t>
      </w:r>
      <w:proofErr w:type="spellStart"/>
      <w:r w:rsidRPr="001D0A47">
        <w:rPr>
          <w:rFonts w:ascii="Times" w:eastAsia="Batang" w:hAnsi="Times" w:cs="Times"/>
          <w:bCs/>
          <w:i/>
          <w:iCs/>
          <w:szCs w:val="20"/>
          <w:lang w:val="en-GB" w:eastAsia="zh-CN"/>
        </w:rPr>
        <w:t>gNB</w:t>
      </w:r>
      <w:proofErr w:type="spellEnd"/>
      <w:r w:rsidRPr="001D0A47">
        <w:rPr>
          <w:rFonts w:ascii="Times" w:eastAsia="Batang" w:hAnsi="Times" w:cs="Times"/>
          <w:bCs/>
          <w:i/>
          <w:iCs/>
          <w:szCs w:val="20"/>
          <w:lang w:val="en-GB" w:eastAsia="zh-CN"/>
        </w:rPr>
        <w:t xml:space="preserve"> for the UE can be further discussed in UE capabilities</w:t>
      </w:r>
    </w:p>
    <w:p w14:paraId="0C20DE53" w14:textId="4C8056DC" w:rsidR="007735A1" w:rsidRDefault="007735A1" w:rsidP="003F47ED">
      <w:pPr>
        <w:rPr>
          <w:rFonts w:ascii="Times" w:eastAsiaTheme="minorEastAsia" w:hAnsi="Times" w:cs="Times"/>
          <w:bCs/>
          <w:szCs w:val="20"/>
          <w:lang w:val="en-GB" w:eastAsia="zh-CN"/>
        </w:rPr>
      </w:pPr>
    </w:p>
    <w:p w14:paraId="02A04D5D" w14:textId="77777777" w:rsidR="001D0A47" w:rsidRPr="001D0A47" w:rsidRDefault="001D0A47" w:rsidP="001D0A47">
      <w:pPr>
        <w:rPr>
          <w:rFonts w:ascii="Times" w:eastAsia="Batang" w:hAnsi="Times" w:cs="Times"/>
          <w:b/>
          <w:bCs/>
          <w:szCs w:val="22"/>
          <w:lang w:val="en-GB"/>
        </w:rPr>
      </w:pPr>
      <w:r w:rsidRPr="001D0A47">
        <w:rPr>
          <w:rFonts w:ascii="Times" w:eastAsia="Batang" w:hAnsi="Times" w:cs="Times"/>
          <w:b/>
          <w:bCs/>
          <w:szCs w:val="22"/>
          <w:highlight w:val="green"/>
          <w:lang w:val="en-GB"/>
        </w:rPr>
        <w:t>Agreement</w:t>
      </w:r>
    </w:p>
    <w:p w14:paraId="5AC4A7E0" w14:textId="77777777" w:rsidR="001D0A47" w:rsidRPr="001D0A47" w:rsidRDefault="001D0A47" w:rsidP="001D0A47">
      <w:pPr>
        <w:jc w:val="both"/>
        <w:rPr>
          <w:rFonts w:ascii="Times" w:eastAsia="Batang" w:hAnsi="Times" w:cs="Times"/>
          <w:bCs/>
          <w:szCs w:val="22"/>
          <w:lang w:val="en-GB"/>
        </w:rPr>
      </w:pPr>
      <w:r w:rsidRPr="001D0A47">
        <w:rPr>
          <w:rFonts w:ascii="Times" w:eastAsia="Batang" w:hAnsi="Times" w:cs="Times"/>
          <w:bCs/>
          <w:szCs w:val="22"/>
          <w:lang w:val="en-GB"/>
        </w:rPr>
        <w:t xml:space="preserve">For one-shot triggering of HARQ-ACK re-transmission, the </w:t>
      </w:r>
      <w:proofErr w:type="spellStart"/>
      <w:r w:rsidRPr="001D0A47">
        <w:rPr>
          <w:rFonts w:ascii="Times" w:eastAsia="Batang" w:hAnsi="Times" w:cs="Times"/>
          <w:bCs/>
          <w:i/>
          <w:iCs/>
          <w:szCs w:val="22"/>
          <w:lang w:val="en-GB"/>
        </w:rPr>
        <w:t>HARQ_retx_offset</w:t>
      </w:r>
      <w:proofErr w:type="spellEnd"/>
      <w:r w:rsidRPr="001D0A47">
        <w:rPr>
          <w:rFonts w:ascii="Times" w:eastAsia="Batang" w:hAnsi="Times" w:cs="Times"/>
          <w:bCs/>
          <w:szCs w:val="22"/>
          <w:lang w:val="en-GB"/>
        </w:rPr>
        <w:t xml:space="preserve"> is indicated by the bits of the MCS field for transport block 1. </w:t>
      </w:r>
    </w:p>
    <w:p w14:paraId="72911C7F" w14:textId="40389467" w:rsidR="001D0A47" w:rsidRDefault="001D0A47" w:rsidP="003F47ED">
      <w:pPr>
        <w:rPr>
          <w:rFonts w:ascii="Times" w:eastAsiaTheme="minorEastAsia" w:hAnsi="Times" w:cs="Times"/>
          <w:bCs/>
          <w:szCs w:val="20"/>
          <w:lang w:val="en-GB" w:eastAsia="zh-CN"/>
        </w:rPr>
      </w:pPr>
    </w:p>
    <w:p w14:paraId="6A272529" w14:textId="77777777" w:rsidR="001D0A47" w:rsidRPr="001D0A47" w:rsidRDefault="001D0A47" w:rsidP="001D0A47">
      <w:pPr>
        <w:rPr>
          <w:rFonts w:ascii="Times" w:eastAsia="Batang" w:hAnsi="Times" w:cs="Times"/>
          <w:b/>
          <w:bCs/>
          <w:szCs w:val="22"/>
          <w:lang w:val="en-GB"/>
        </w:rPr>
      </w:pPr>
      <w:r w:rsidRPr="001D0A47">
        <w:rPr>
          <w:rFonts w:ascii="Times" w:eastAsia="Batang" w:hAnsi="Times" w:cs="Times"/>
          <w:b/>
          <w:bCs/>
          <w:szCs w:val="22"/>
          <w:highlight w:val="green"/>
          <w:lang w:val="en-GB"/>
        </w:rPr>
        <w:t>Agreement</w:t>
      </w:r>
    </w:p>
    <w:p w14:paraId="7AC9834A" w14:textId="77777777" w:rsidR="001D0A47" w:rsidRPr="001D0A47" w:rsidRDefault="001D0A47" w:rsidP="001D0A47">
      <w:pPr>
        <w:rPr>
          <w:rFonts w:ascii="Times" w:eastAsia="Batang" w:hAnsi="Times" w:cs="Times"/>
          <w:bCs/>
          <w:strike/>
          <w:szCs w:val="20"/>
          <w:lang w:val="en-GB" w:eastAsia="zh-CN"/>
        </w:rPr>
      </w:pPr>
      <w:r w:rsidRPr="001D0A47">
        <w:rPr>
          <w:rFonts w:ascii="Times" w:eastAsia="Batang" w:hAnsi="Times" w:cs="Times"/>
          <w:bCs/>
          <w:szCs w:val="20"/>
          <w:lang w:val="en-GB"/>
        </w:rPr>
        <w:t xml:space="preserve">For PUCCH repetition and one-shot HARQ-ACK re-transmission, if the </w:t>
      </w:r>
      <w:proofErr w:type="spellStart"/>
      <w:r w:rsidRPr="001D0A47">
        <w:rPr>
          <w:rFonts w:ascii="Times" w:eastAsia="Batang" w:hAnsi="Times" w:cs="Times"/>
          <w:bCs/>
          <w:szCs w:val="20"/>
          <w:lang w:val="en-GB"/>
        </w:rPr>
        <w:t>gNB</w:t>
      </w:r>
      <w:proofErr w:type="spellEnd"/>
      <w:r w:rsidRPr="001D0A47">
        <w:rPr>
          <w:rFonts w:ascii="Times" w:eastAsia="Batang" w:hAnsi="Times" w:cs="Times"/>
          <w:bCs/>
          <w:szCs w:val="20"/>
          <w:lang w:val="en-GB"/>
        </w:rPr>
        <w:t xml:space="preserve"> triggers the HARQ-ACK CB re-transmission from a PUCCH slot indicated by </w:t>
      </w:r>
      <w:proofErr w:type="spellStart"/>
      <w:r w:rsidRPr="001D0A47">
        <w:rPr>
          <w:rFonts w:ascii="Times" w:eastAsia="Batang" w:hAnsi="Times" w:cs="Times"/>
          <w:bCs/>
          <w:i/>
          <w:iCs/>
          <w:szCs w:val="20"/>
          <w:lang w:val="en-GB"/>
        </w:rPr>
        <w:t>HARQ_retx_offset</w:t>
      </w:r>
      <w:proofErr w:type="spellEnd"/>
      <w:r w:rsidRPr="001D0A47">
        <w:rPr>
          <w:rFonts w:ascii="Times" w:eastAsia="Batang" w:hAnsi="Times" w:cs="Times"/>
          <w:bCs/>
          <w:szCs w:val="20"/>
          <w:lang w:val="en-GB"/>
        </w:rPr>
        <w:t xml:space="preserve"> where a HARQ-ACK in a first PUCCH is </w:t>
      </w:r>
      <w:r w:rsidRPr="001D0A47">
        <w:rPr>
          <w:rFonts w:ascii="Times" w:eastAsia="Batang" w:hAnsi="Times" w:cs="Times"/>
          <w:bCs/>
          <w:szCs w:val="20"/>
          <w:lang w:val="en-GB"/>
        </w:rPr>
        <w:lastRenderedPageBreak/>
        <w:t>dropped due to overlapping with another, second PUCCH, where the first PUCCH and second PUCCH have the same L1 priority, and at least one of the first PUCCH and the second PUCCH is subject to a repetition, the UE re-transmits the HARQ-ACK CB of the second PUCCH from the slot.</w:t>
      </w:r>
    </w:p>
    <w:p w14:paraId="1AB9D0D3" w14:textId="77777777" w:rsidR="007735A1" w:rsidRPr="007735A1" w:rsidRDefault="007735A1" w:rsidP="003F47ED">
      <w:pPr>
        <w:rPr>
          <w:rFonts w:ascii="Times" w:eastAsiaTheme="minorEastAsia" w:hAnsi="Times" w:cs="Times"/>
          <w:bCs/>
          <w:szCs w:val="20"/>
          <w:lang w:val="en-GB" w:eastAsia="zh-CN"/>
        </w:rPr>
      </w:pPr>
    </w:p>
    <w:p w14:paraId="6ACB7C4F" w14:textId="77777777" w:rsidR="007F5F81" w:rsidRDefault="007F5F81" w:rsidP="007F5F81">
      <w:pPr>
        <w:spacing w:beforeLines="50" w:before="120" w:afterLines="50" w:after="120"/>
        <w:jc w:val="both"/>
        <w:rPr>
          <w:rFonts w:eastAsia="宋体"/>
          <w:b/>
          <w:szCs w:val="20"/>
          <w:u w:val="single"/>
          <w:lang w:eastAsia="zh-CN"/>
        </w:rPr>
      </w:pPr>
      <w:r>
        <w:rPr>
          <w:rFonts w:eastAsia="宋体" w:hint="eastAsia"/>
          <w:b/>
          <w:szCs w:val="20"/>
          <w:u w:val="single"/>
          <w:lang w:eastAsia="zh-CN"/>
        </w:rPr>
        <w:t>PU</w:t>
      </w:r>
      <w:r>
        <w:rPr>
          <w:rFonts w:eastAsia="宋体"/>
          <w:b/>
          <w:szCs w:val="20"/>
          <w:u w:val="single"/>
          <w:lang w:eastAsia="zh-CN"/>
        </w:rPr>
        <w:t>CCH repetition enhancements</w:t>
      </w:r>
      <w:r w:rsidRPr="002A7A84">
        <w:rPr>
          <w:rFonts w:eastAsia="宋体"/>
          <w:b/>
          <w:szCs w:val="20"/>
          <w:u w:val="single"/>
          <w:lang w:eastAsia="zh-CN"/>
        </w:rPr>
        <w:t>:</w:t>
      </w:r>
      <w:bookmarkStart w:id="9" w:name="_GoBack"/>
      <w:bookmarkEnd w:id="9"/>
    </w:p>
    <w:p w14:paraId="33EC73F7" w14:textId="77777777" w:rsidR="00DC7162" w:rsidRPr="00A96D49" w:rsidRDefault="00DC7162" w:rsidP="00DC7162">
      <w:pPr>
        <w:jc w:val="both"/>
        <w:rPr>
          <w:rFonts w:ascii="Times" w:eastAsia="Batang" w:hAnsi="Times"/>
          <w:lang w:eastAsia="zh-CN"/>
        </w:rPr>
      </w:pPr>
      <w:r w:rsidRPr="00A96D49">
        <w:rPr>
          <w:rFonts w:ascii="Times" w:eastAsia="Batang" w:hAnsi="Times"/>
          <w:lang w:eastAsia="zh-CN"/>
        </w:rPr>
        <w:t>None.</w:t>
      </w:r>
    </w:p>
    <w:p w14:paraId="7ABD8BB6" w14:textId="77777777" w:rsidR="007F5F81" w:rsidRPr="003F47ED" w:rsidRDefault="007F5F81" w:rsidP="003F47ED">
      <w:pPr>
        <w:rPr>
          <w:rFonts w:ascii="Times" w:eastAsia="Batang" w:hAnsi="Times" w:cs="Times"/>
          <w:bCs/>
          <w:szCs w:val="20"/>
          <w:lang w:val="en-GB" w:eastAsia="zh-CN"/>
        </w:rPr>
      </w:pPr>
    </w:p>
    <w:p w14:paraId="54A5CCF6" w14:textId="77777777" w:rsidR="007F5F81" w:rsidRDefault="007F5F81" w:rsidP="007F5F81">
      <w:pPr>
        <w:spacing w:beforeLines="50" w:before="120" w:afterLines="50" w:after="120"/>
        <w:jc w:val="both"/>
        <w:rPr>
          <w:rFonts w:eastAsia="宋体"/>
          <w:b/>
          <w:szCs w:val="20"/>
          <w:u w:val="single"/>
          <w:lang w:eastAsia="zh-CN"/>
        </w:rPr>
      </w:pPr>
      <w:r>
        <w:rPr>
          <w:rFonts w:eastAsia="宋体"/>
          <w:b/>
          <w:szCs w:val="20"/>
          <w:u w:val="single"/>
          <w:lang w:eastAsia="zh-CN"/>
        </w:rPr>
        <w:t>Sub-slot based Type-1 codebook</w:t>
      </w:r>
      <w:r w:rsidRPr="002A7A84">
        <w:rPr>
          <w:rFonts w:eastAsia="宋体"/>
          <w:b/>
          <w:szCs w:val="20"/>
          <w:u w:val="single"/>
          <w:lang w:eastAsia="zh-CN"/>
        </w:rPr>
        <w:t>:</w:t>
      </w:r>
    </w:p>
    <w:p w14:paraId="6EBFFF13" w14:textId="7651E8BF" w:rsidR="00047861" w:rsidRPr="00A96D49" w:rsidRDefault="00047861">
      <w:pPr>
        <w:jc w:val="both"/>
        <w:rPr>
          <w:rFonts w:ascii="Times" w:eastAsia="Batang" w:hAnsi="Times"/>
          <w:lang w:eastAsia="zh-CN"/>
        </w:rPr>
      </w:pPr>
      <w:r w:rsidRPr="00A96D49">
        <w:rPr>
          <w:rFonts w:ascii="Times" w:eastAsia="Batang" w:hAnsi="Times"/>
          <w:lang w:eastAsia="zh-CN"/>
        </w:rPr>
        <w:t>None.</w:t>
      </w:r>
    </w:p>
    <w:p w14:paraId="18B08490" w14:textId="77777777" w:rsidR="007F5F81" w:rsidRDefault="007F5F81" w:rsidP="007F5F81">
      <w:pPr>
        <w:spacing w:beforeLines="50" w:before="120" w:afterLines="50" w:after="120"/>
        <w:jc w:val="both"/>
        <w:rPr>
          <w:rFonts w:eastAsia="宋体"/>
          <w:b/>
          <w:szCs w:val="20"/>
          <w:u w:val="single"/>
          <w:lang w:eastAsia="zh-CN"/>
        </w:rPr>
      </w:pPr>
    </w:p>
    <w:p w14:paraId="46DA399D" w14:textId="1C3B258F" w:rsidR="007F5F81" w:rsidRPr="002A7A84" w:rsidRDefault="007F5F81" w:rsidP="007F5F81">
      <w:pPr>
        <w:spacing w:beforeLines="50" w:before="120" w:afterLines="50" w:after="120"/>
        <w:jc w:val="both"/>
        <w:rPr>
          <w:rFonts w:eastAsia="宋体"/>
          <w:b/>
          <w:szCs w:val="20"/>
          <w:u w:val="single"/>
          <w:lang w:eastAsia="zh-CN"/>
        </w:rPr>
      </w:pPr>
      <w:r>
        <w:rPr>
          <w:rFonts w:eastAsia="宋体"/>
          <w:b/>
          <w:szCs w:val="20"/>
          <w:u w:val="single"/>
          <w:lang w:eastAsia="zh-CN"/>
        </w:rPr>
        <w:t xml:space="preserve">PUCCH </w:t>
      </w:r>
      <w:r w:rsidR="001A03BC">
        <w:rPr>
          <w:rFonts w:eastAsia="宋体"/>
          <w:b/>
          <w:szCs w:val="20"/>
          <w:u w:val="single"/>
          <w:lang w:eastAsia="zh-CN"/>
        </w:rPr>
        <w:t>cell</w:t>
      </w:r>
      <w:r>
        <w:rPr>
          <w:rFonts w:eastAsia="宋体"/>
          <w:b/>
          <w:szCs w:val="20"/>
          <w:u w:val="single"/>
          <w:lang w:eastAsia="zh-CN"/>
        </w:rPr>
        <w:t xml:space="preserve"> switching for HARQ-ACK</w:t>
      </w:r>
      <w:r w:rsidRPr="002A7A84">
        <w:rPr>
          <w:rFonts w:eastAsia="宋体"/>
          <w:b/>
          <w:szCs w:val="20"/>
          <w:u w:val="single"/>
          <w:lang w:eastAsia="zh-CN"/>
        </w:rPr>
        <w:t>:</w:t>
      </w:r>
    </w:p>
    <w:p w14:paraId="618E102F" w14:textId="77777777" w:rsidR="007735A1" w:rsidRPr="007735A1" w:rsidRDefault="007735A1" w:rsidP="007735A1">
      <w:pPr>
        <w:rPr>
          <w:rFonts w:ascii="Times" w:eastAsia="Batang" w:hAnsi="Times" w:cs="Times"/>
          <w:b/>
          <w:bCs/>
          <w:szCs w:val="20"/>
          <w:lang w:eastAsia="zh-CN"/>
        </w:rPr>
      </w:pPr>
      <w:r w:rsidRPr="007735A1">
        <w:rPr>
          <w:rFonts w:ascii="Times" w:eastAsia="Batang" w:hAnsi="Times" w:cs="Times"/>
          <w:b/>
          <w:bCs/>
          <w:szCs w:val="20"/>
          <w:lang w:eastAsia="zh-CN"/>
        </w:rPr>
        <w:t>Conclusion</w:t>
      </w:r>
    </w:p>
    <w:p w14:paraId="220FCAA5" w14:textId="77777777" w:rsidR="007735A1" w:rsidRPr="007735A1" w:rsidRDefault="007735A1" w:rsidP="007735A1">
      <w:pPr>
        <w:rPr>
          <w:rFonts w:ascii="Times" w:eastAsia="Batang" w:hAnsi="Times" w:cs="Times"/>
          <w:bCs/>
          <w:szCs w:val="20"/>
          <w:lang w:eastAsia="zh-CN"/>
        </w:rPr>
      </w:pPr>
      <w:r w:rsidRPr="007735A1">
        <w:rPr>
          <w:rFonts w:ascii="Times" w:eastAsia="Batang" w:hAnsi="Times" w:cs="Times"/>
          <w:bCs/>
          <w:szCs w:val="20"/>
          <w:lang w:eastAsia="zh-CN"/>
        </w:rPr>
        <w:t>There is no consensus for introducing further specification support for the following</w:t>
      </w:r>
    </w:p>
    <w:p w14:paraId="52DDE12D" w14:textId="77777777" w:rsidR="007735A1" w:rsidRPr="007735A1" w:rsidRDefault="007735A1" w:rsidP="007735A1">
      <w:pPr>
        <w:numPr>
          <w:ilvl w:val="0"/>
          <w:numId w:val="12"/>
        </w:numPr>
        <w:rPr>
          <w:rFonts w:ascii="Times" w:eastAsia="Batang" w:hAnsi="Times" w:cs="Times"/>
          <w:bCs/>
          <w:szCs w:val="20"/>
          <w:lang w:val="en-GB" w:eastAsia="zh-CN"/>
        </w:rPr>
      </w:pPr>
      <w:r w:rsidRPr="007735A1">
        <w:rPr>
          <w:rFonts w:ascii="Times" w:eastAsia="Batang" w:hAnsi="Times" w:cs="Times"/>
          <w:bCs/>
          <w:szCs w:val="20"/>
          <w:lang w:val="en-GB" w:eastAsia="zh-CN"/>
        </w:rPr>
        <w:t>PUCCH cell switching between cells with shared spectrum channel access (in any mode)</w:t>
      </w:r>
    </w:p>
    <w:p w14:paraId="25144EE5" w14:textId="77777777" w:rsidR="007735A1" w:rsidRPr="007735A1" w:rsidRDefault="007735A1" w:rsidP="007735A1">
      <w:pPr>
        <w:numPr>
          <w:ilvl w:val="0"/>
          <w:numId w:val="12"/>
        </w:numPr>
        <w:rPr>
          <w:rFonts w:ascii="Times" w:eastAsia="Batang" w:hAnsi="Times" w:cs="Times"/>
          <w:bCs/>
          <w:szCs w:val="20"/>
          <w:lang w:val="en-GB" w:eastAsia="zh-CN"/>
        </w:rPr>
      </w:pPr>
      <w:r w:rsidRPr="007735A1">
        <w:rPr>
          <w:rFonts w:ascii="Times" w:eastAsia="Batang" w:hAnsi="Times" w:cs="Times"/>
          <w:bCs/>
          <w:szCs w:val="20"/>
          <w:lang w:val="en-GB" w:eastAsia="zh-CN"/>
        </w:rPr>
        <w:t>PUCCH cell switching between a cell with licensed spectrum and a cell with shared spectrum channel access (in any mode)</w:t>
      </w:r>
    </w:p>
    <w:p w14:paraId="7BBB3582" w14:textId="713B618B" w:rsidR="000C363C" w:rsidRDefault="000C363C" w:rsidP="00924577">
      <w:pPr>
        <w:jc w:val="both"/>
        <w:rPr>
          <w:rFonts w:eastAsia="宋体"/>
          <w:b/>
          <w:szCs w:val="20"/>
          <w:u w:val="single"/>
          <w:lang w:val="en-GB" w:eastAsia="zh-CN"/>
        </w:rPr>
      </w:pPr>
    </w:p>
    <w:p w14:paraId="38925122" w14:textId="77777777" w:rsidR="001D0A47" w:rsidRPr="001D0A47" w:rsidRDefault="001D0A47" w:rsidP="001D0A47">
      <w:pPr>
        <w:rPr>
          <w:rFonts w:ascii="Times" w:eastAsia="Batang" w:hAnsi="Times"/>
          <w:b/>
          <w:bCs/>
          <w:szCs w:val="22"/>
          <w:lang w:val="en-GB" w:eastAsia="zh-CN"/>
        </w:rPr>
      </w:pPr>
      <w:r w:rsidRPr="001D0A47">
        <w:rPr>
          <w:rFonts w:ascii="Times" w:eastAsia="Batang" w:hAnsi="Times"/>
          <w:b/>
          <w:bCs/>
          <w:szCs w:val="22"/>
          <w:lang w:val="en-GB" w:eastAsia="zh-CN"/>
        </w:rPr>
        <w:t>Conclusion</w:t>
      </w:r>
    </w:p>
    <w:p w14:paraId="603F4A95" w14:textId="77777777" w:rsidR="001D0A47" w:rsidRPr="001D0A47" w:rsidRDefault="001D0A47" w:rsidP="001D0A47">
      <w:pPr>
        <w:rPr>
          <w:rFonts w:ascii="Times" w:eastAsia="Batang" w:hAnsi="Times"/>
          <w:bCs/>
          <w:szCs w:val="22"/>
          <w:lang w:val="en-GB" w:eastAsia="zh-CN"/>
        </w:rPr>
      </w:pPr>
      <w:r w:rsidRPr="001D0A47">
        <w:rPr>
          <w:rFonts w:ascii="Times" w:eastAsia="Batang" w:hAnsi="Times"/>
          <w:bCs/>
          <w:szCs w:val="22"/>
          <w:lang w:val="en-GB" w:eastAsia="zh-CN"/>
        </w:rPr>
        <w:t xml:space="preserve">There is no consensus to support MAC CE activation indicating a set of values of </w:t>
      </w:r>
      <w:proofErr w:type="spellStart"/>
      <w:r w:rsidRPr="001D0A47">
        <w:rPr>
          <w:rFonts w:ascii="Times" w:eastAsia="Batang" w:hAnsi="Times"/>
          <w:bCs/>
          <w:i/>
          <w:iCs/>
          <w:szCs w:val="22"/>
          <w:lang w:val="en-GB" w:eastAsia="zh-CN"/>
        </w:rPr>
        <w:t>pucch-SpatialRelationInfoId</w:t>
      </w:r>
      <w:proofErr w:type="spellEnd"/>
      <w:r w:rsidRPr="001D0A47">
        <w:rPr>
          <w:rFonts w:ascii="Times" w:eastAsia="Batang" w:hAnsi="Times"/>
          <w:bCs/>
          <w:szCs w:val="22"/>
          <w:lang w:val="en-GB" w:eastAsia="zh-CN"/>
        </w:rPr>
        <w:t xml:space="preserve"> applicable to the alternative PUCCH </w:t>
      </w:r>
      <w:proofErr w:type="spellStart"/>
      <w:r w:rsidRPr="001D0A47">
        <w:rPr>
          <w:rFonts w:ascii="Times" w:eastAsia="Batang" w:hAnsi="Times"/>
          <w:bCs/>
          <w:szCs w:val="22"/>
          <w:lang w:val="en-GB" w:eastAsia="zh-CN"/>
        </w:rPr>
        <w:t>sSCell</w:t>
      </w:r>
      <w:proofErr w:type="spellEnd"/>
      <w:r w:rsidRPr="001D0A47">
        <w:rPr>
          <w:rFonts w:ascii="Times" w:eastAsia="Batang" w:hAnsi="Times"/>
          <w:bCs/>
          <w:szCs w:val="22"/>
          <w:lang w:val="en-GB" w:eastAsia="zh-CN"/>
        </w:rPr>
        <w:t xml:space="preserve"> for PUCCH cell switching in Rel-17.</w:t>
      </w:r>
    </w:p>
    <w:p w14:paraId="0E19F5FA" w14:textId="6460DB8E" w:rsidR="001D0A47" w:rsidRDefault="001D0A47" w:rsidP="00924577">
      <w:pPr>
        <w:jc w:val="both"/>
        <w:rPr>
          <w:rFonts w:eastAsia="宋体"/>
          <w:b/>
          <w:szCs w:val="20"/>
          <w:u w:val="single"/>
          <w:lang w:val="en-GB" w:eastAsia="zh-CN"/>
        </w:rPr>
      </w:pPr>
    </w:p>
    <w:p w14:paraId="4866C1DC" w14:textId="77777777" w:rsidR="001D0A47" w:rsidRPr="001D0A47" w:rsidRDefault="001D0A47" w:rsidP="001D0A47">
      <w:pPr>
        <w:rPr>
          <w:rFonts w:ascii="Times" w:eastAsia="Batang" w:hAnsi="Times" w:cs="Times"/>
          <w:b/>
          <w:bCs/>
          <w:szCs w:val="20"/>
          <w:highlight w:val="green"/>
          <w:lang w:val="en-GB" w:eastAsia="zh-CN"/>
        </w:rPr>
      </w:pPr>
      <w:r w:rsidRPr="001D0A47">
        <w:rPr>
          <w:rFonts w:ascii="Times" w:eastAsia="Batang" w:hAnsi="Times" w:cs="Times"/>
          <w:b/>
          <w:bCs/>
          <w:szCs w:val="20"/>
          <w:highlight w:val="green"/>
          <w:lang w:val="en-GB" w:eastAsia="zh-CN"/>
        </w:rPr>
        <w:t>Agreement</w:t>
      </w:r>
    </w:p>
    <w:p w14:paraId="2927E014" w14:textId="77777777" w:rsidR="001D0A47" w:rsidRPr="001D0A47" w:rsidRDefault="001D0A47" w:rsidP="001D0A47">
      <w:pPr>
        <w:rPr>
          <w:rFonts w:ascii="Times" w:eastAsia="Calibri" w:hAnsi="Times" w:cs="Times"/>
          <w:szCs w:val="20"/>
          <w:lang w:val="en-GB" w:eastAsia="zh-CN"/>
        </w:rPr>
      </w:pPr>
      <w:r w:rsidRPr="001D0A47">
        <w:rPr>
          <w:rFonts w:ascii="Times" w:eastAsia="Batang" w:hAnsi="Times" w:cs="Times"/>
          <w:szCs w:val="20"/>
          <w:lang w:val="en-GB" w:eastAsia="zh-CN"/>
        </w:rPr>
        <w:t xml:space="preserve">For dynamic PUCCH cell switching, the Type 1 HARQ-ACK codebook construction is based on the k1 set(s) of the dynamically indicated PUCCH cell. </w:t>
      </w:r>
    </w:p>
    <w:p w14:paraId="2956E3EC" w14:textId="0572934E" w:rsidR="007735A1" w:rsidRDefault="007735A1" w:rsidP="00924577">
      <w:pPr>
        <w:jc w:val="both"/>
        <w:rPr>
          <w:rFonts w:eastAsia="宋体"/>
          <w:b/>
          <w:szCs w:val="20"/>
          <w:u w:val="single"/>
          <w:lang w:val="en-GB" w:eastAsia="zh-CN"/>
        </w:rPr>
      </w:pPr>
    </w:p>
    <w:p w14:paraId="76AD78B9" w14:textId="77777777" w:rsidR="007735A1" w:rsidRPr="007735A1" w:rsidRDefault="007735A1" w:rsidP="007735A1">
      <w:pPr>
        <w:rPr>
          <w:rFonts w:ascii="Times" w:hAnsi="Times" w:cs="Times"/>
          <w:color w:val="500050"/>
          <w:szCs w:val="20"/>
          <w:shd w:val="clear" w:color="auto" w:fill="FFFFFF"/>
          <w:lang w:eastAsia="ko-KR"/>
        </w:rPr>
      </w:pPr>
      <w:r w:rsidRPr="007735A1">
        <w:rPr>
          <w:rFonts w:ascii="Times" w:hAnsi="Times" w:cs="Times"/>
          <w:b/>
          <w:bCs/>
          <w:color w:val="500050"/>
          <w:szCs w:val="20"/>
          <w:shd w:val="clear" w:color="auto" w:fill="00FF00"/>
          <w:lang w:eastAsia="ko-KR"/>
        </w:rPr>
        <w:t>Agreement</w:t>
      </w:r>
    </w:p>
    <w:p w14:paraId="1789BE27" w14:textId="1129A0FA" w:rsidR="007735A1" w:rsidRPr="00DC7162" w:rsidRDefault="007735A1" w:rsidP="00DC7162">
      <w:pPr>
        <w:rPr>
          <w:rFonts w:ascii="Times" w:eastAsia="Malgun Gothic" w:hAnsi="Times" w:cs="Times"/>
          <w:szCs w:val="20"/>
          <w:shd w:val="clear" w:color="auto" w:fill="FFFFFF"/>
          <w:lang w:eastAsia="ko-KR"/>
        </w:rPr>
      </w:pPr>
      <w:r w:rsidRPr="007735A1">
        <w:rPr>
          <w:rFonts w:ascii="Times" w:hAnsi="Times" w:cs="Times"/>
          <w:bCs/>
          <w:szCs w:val="20"/>
          <w:shd w:val="clear" w:color="auto" w:fill="FFFFFF"/>
          <w:lang w:eastAsia="ko-KR"/>
        </w:rPr>
        <w:t xml:space="preserve">For PUCCH cell switching based on semi-static time domain pattern, the Type 1 HARQ-ACK codebook construction is based on the k1 set(s) of the </w:t>
      </w:r>
      <w:proofErr w:type="spellStart"/>
      <w:r w:rsidRPr="007735A1">
        <w:rPr>
          <w:rFonts w:ascii="Times" w:hAnsi="Times" w:cs="Times"/>
          <w:bCs/>
          <w:szCs w:val="20"/>
          <w:shd w:val="clear" w:color="auto" w:fill="FFFFFF"/>
          <w:lang w:eastAsia="ko-KR"/>
        </w:rPr>
        <w:t>PCell</w:t>
      </w:r>
      <w:proofErr w:type="spellEnd"/>
      <w:r w:rsidRPr="007735A1">
        <w:rPr>
          <w:rFonts w:ascii="Times" w:hAnsi="Times" w:cs="Times"/>
          <w:bCs/>
          <w:szCs w:val="20"/>
          <w:shd w:val="clear" w:color="auto" w:fill="FFFFFF"/>
          <w:lang w:eastAsia="ko-KR"/>
        </w:rPr>
        <w:t xml:space="preserve"> / </w:t>
      </w:r>
      <w:proofErr w:type="spellStart"/>
      <w:r w:rsidRPr="007735A1">
        <w:rPr>
          <w:rFonts w:ascii="Times" w:hAnsi="Times" w:cs="Times"/>
          <w:bCs/>
          <w:szCs w:val="20"/>
          <w:shd w:val="clear" w:color="auto" w:fill="FFFFFF"/>
          <w:lang w:eastAsia="ko-KR"/>
        </w:rPr>
        <w:t>SPCell</w:t>
      </w:r>
      <w:proofErr w:type="spellEnd"/>
      <w:r w:rsidRPr="007735A1">
        <w:rPr>
          <w:rFonts w:ascii="Times" w:hAnsi="Times" w:cs="Times"/>
          <w:bCs/>
          <w:szCs w:val="20"/>
          <w:shd w:val="clear" w:color="auto" w:fill="FFFFFF"/>
          <w:lang w:eastAsia="ko-KR"/>
        </w:rPr>
        <w:t xml:space="preserve"> / PUCCH </w:t>
      </w:r>
      <w:proofErr w:type="spellStart"/>
      <w:r w:rsidRPr="007735A1">
        <w:rPr>
          <w:rFonts w:ascii="Times" w:hAnsi="Times" w:cs="Times"/>
          <w:bCs/>
          <w:szCs w:val="20"/>
          <w:shd w:val="clear" w:color="auto" w:fill="FFFFFF"/>
          <w:lang w:eastAsia="ko-KR"/>
        </w:rPr>
        <w:t>SCell</w:t>
      </w:r>
      <w:proofErr w:type="spellEnd"/>
      <w:r w:rsidRPr="007735A1">
        <w:rPr>
          <w:rFonts w:ascii="Times" w:hAnsi="Times" w:cs="Times"/>
          <w:bCs/>
          <w:szCs w:val="20"/>
          <w:shd w:val="clear" w:color="auto" w:fill="FFFFFF"/>
          <w:lang w:eastAsia="ko-KR"/>
        </w:rPr>
        <w:t>.</w:t>
      </w:r>
    </w:p>
    <w:sectPr w:rsidR="007735A1" w:rsidRPr="00DC7162"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55714" w14:textId="77777777" w:rsidR="00FF6D0D" w:rsidRDefault="00FF6D0D">
      <w:r>
        <w:separator/>
      </w:r>
    </w:p>
  </w:endnote>
  <w:endnote w:type="continuationSeparator" w:id="0">
    <w:p w14:paraId="5DCBEFE4" w14:textId="77777777" w:rsidR="00FF6D0D" w:rsidRDefault="00FF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EDFF7" w14:textId="77777777" w:rsidR="00FF6D0D" w:rsidRDefault="00FF6D0D">
      <w:r>
        <w:separator/>
      </w:r>
    </w:p>
  </w:footnote>
  <w:footnote w:type="continuationSeparator" w:id="0">
    <w:p w14:paraId="54B94FFA" w14:textId="77777777" w:rsidR="00FF6D0D" w:rsidRDefault="00FF6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E59A4" w14:textId="77777777" w:rsidR="0013335F" w:rsidRDefault="0013335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A6346F"/>
    <w:multiLevelType w:val="hybridMultilevel"/>
    <w:tmpl w:val="A42242AE"/>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0152C0"/>
    <w:multiLevelType w:val="hybridMultilevel"/>
    <w:tmpl w:val="BC76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1A3D5E"/>
    <w:multiLevelType w:val="hybridMultilevel"/>
    <w:tmpl w:val="D9682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DF49CD"/>
    <w:multiLevelType w:val="hybridMultilevel"/>
    <w:tmpl w:val="0FC0A3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1" w15:restartNumberingAfterBreak="0">
    <w:nsid w:val="5C4E5EF9"/>
    <w:multiLevelType w:val="hybridMultilevel"/>
    <w:tmpl w:val="7EC49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25"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339BA"/>
    <w:multiLevelType w:val="hybridMultilevel"/>
    <w:tmpl w:val="9B8CEC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27"/>
  </w:num>
  <w:num w:numId="2">
    <w:abstractNumId w:val="20"/>
  </w:num>
  <w:num w:numId="3">
    <w:abstractNumId w:val="24"/>
  </w:num>
  <w:num w:numId="4">
    <w:abstractNumId w:val="11"/>
  </w:num>
  <w:num w:numId="5">
    <w:abstractNumId w:val="23"/>
  </w:num>
  <w:num w:numId="6">
    <w:abstractNumId w:val="28"/>
  </w:num>
  <w:num w:numId="7">
    <w:abstractNumId w:val="19"/>
  </w:num>
  <w:num w:numId="8">
    <w:abstractNumId w:val="15"/>
  </w:num>
  <w:num w:numId="9">
    <w:abstractNumId w:val="16"/>
  </w:num>
  <w:num w:numId="10">
    <w:abstractNumId w:val="2"/>
  </w:num>
  <w:num w:numId="11">
    <w:abstractNumId w:val="6"/>
  </w:num>
  <w:num w:numId="12">
    <w:abstractNumId w:val="14"/>
  </w:num>
  <w:num w:numId="13">
    <w:abstractNumId w:val="8"/>
  </w:num>
  <w:num w:numId="14">
    <w:abstractNumId w:val="21"/>
  </w:num>
  <w:num w:numId="15">
    <w:abstractNumId w:val="7"/>
  </w:num>
  <w:num w:numId="16">
    <w:abstractNumId w:val="0"/>
  </w:num>
  <w:num w:numId="17">
    <w:abstractNumId w:val="4"/>
  </w:num>
  <w:num w:numId="18">
    <w:abstractNumId w:val="5"/>
  </w:num>
  <w:num w:numId="19">
    <w:abstractNumId w:val="22"/>
  </w:num>
  <w:num w:numId="20">
    <w:abstractNumId w:val="13"/>
  </w:num>
  <w:num w:numId="21">
    <w:abstractNumId w:val="18"/>
  </w:num>
  <w:num w:numId="22">
    <w:abstractNumId w:val="12"/>
  </w:num>
  <w:num w:numId="23">
    <w:abstractNumId w:val="26"/>
  </w:num>
  <w:num w:numId="24">
    <w:abstractNumId w:val="3"/>
  </w:num>
  <w:num w:numId="25">
    <w:abstractNumId w:val="9"/>
  </w:num>
  <w:num w:numId="26">
    <w:abstractNumId w:val="10"/>
  </w:num>
  <w:num w:numId="27">
    <w:abstractNumId w:val="25"/>
  </w:num>
  <w:num w:numId="28">
    <w:abstractNumId w:val="17"/>
  </w:num>
  <w:num w:numId="29">
    <w:abstractNumId w:val="1"/>
    <w:lvlOverride w:ilvl="0">
      <w:lvl w:ilvl="0">
        <w:numFmt w:val="bullet"/>
        <w:lvlText w:val=""/>
        <w:lvlJc w:val="left"/>
        <w:pPr>
          <w:tabs>
            <w:tab w:val="num" w:pos="720"/>
          </w:tabs>
          <w:ind w:left="720" w:hanging="360"/>
        </w:pPr>
        <w:rPr>
          <w:rFonts w:ascii="Wingdings" w:hAnsi="Wingdings" w:hint="default"/>
          <w:sz w:val="20"/>
        </w:rPr>
      </w:lvl>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17B3"/>
    <w:rsid w:val="00002134"/>
    <w:rsid w:val="00002278"/>
    <w:rsid w:val="00002467"/>
    <w:rsid w:val="00002B3E"/>
    <w:rsid w:val="00002BA9"/>
    <w:rsid w:val="0000314A"/>
    <w:rsid w:val="00003226"/>
    <w:rsid w:val="00003550"/>
    <w:rsid w:val="00003866"/>
    <w:rsid w:val="00003886"/>
    <w:rsid w:val="00003BA5"/>
    <w:rsid w:val="0000410D"/>
    <w:rsid w:val="00004183"/>
    <w:rsid w:val="00004237"/>
    <w:rsid w:val="0000460A"/>
    <w:rsid w:val="00004F59"/>
    <w:rsid w:val="00005012"/>
    <w:rsid w:val="0000539E"/>
    <w:rsid w:val="000054C0"/>
    <w:rsid w:val="00005A2F"/>
    <w:rsid w:val="00005C84"/>
    <w:rsid w:val="00005F47"/>
    <w:rsid w:val="000060C1"/>
    <w:rsid w:val="000063A7"/>
    <w:rsid w:val="00006426"/>
    <w:rsid w:val="000065F8"/>
    <w:rsid w:val="0000694F"/>
    <w:rsid w:val="00006EB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372"/>
    <w:rsid w:val="000146F7"/>
    <w:rsid w:val="00014B69"/>
    <w:rsid w:val="00014D04"/>
    <w:rsid w:val="00014EAF"/>
    <w:rsid w:val="00015756"/>
    <w:rsid w:val="00015A87"/>
    <w:rsid w:val="00015A9B"/>
    <w:rsid w:val="00015D25"/>
    <w:rsid w:val="000161C7"/>
    <w:rsid w:val="00016AC6"/>
    <w:rsid w:val="00016C01"/>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340"/>
    <w:rsid w:val="0002272E"/>
    <w:rsid w:val="00022935"/>
    <w:rsid w:val="00022A7D"/>
    <w:rsid w:val="00023624"/>
    <w:rsid w:val="000241CB"/>
    <w:rsid w:val="000244C3"/>
    <w:rsid w:val="00024B7F"/>
    <w:rsid w:val="000250AB"/>
    <w:rsid w:val="000251FA"/>
    <w:rsid w:val="0002552A"/>
    <w:rsid w:val="000255A5"/>
    <w:rsid w:val="00025863"/>
    <w:rsid w:val="0002595C"/>
    <w:rsid w:val="00025A64"/>
    <w:rsid w:val="000260C1"/>
    <w:rsid w:val="0002611D"/>
    <w:rsid w:val="00026A35"/>
    <w:rsid w:val="00026F43"/>
    <w:rsid w:val="0002754F"/>
    <w:rsid w:val="00030159"/>
    <w:rsid w:val="00030430"/>
    <w:rsid w:val="0003078E"/>
    <w:rsid w:val="00030815"/>
    <w:rsid w:val="00030BD6"/>
    <w:rsid w:val="00030C81"/>
    <w:rsid w:val="00030DFC"/>
    <w:rsid w:val="00031038"/>
    <w:rsid w:val="000312D3"/>
    <w:rsid w:val="00031618"/>
    <w:rsid w:val="00031AE5"/>
    <w:rsid w:val="000325F7"/>
    <w:rsid w:val="00032CC8"/>
    <w:rsid w:val="00032D7E"/>
    <w:rsid w:val="0003308B"/>
    <w:rsid w:val="000338A4"/>
    <w:rsid w:val="000338D4"/>
    <w:rsid w:val="00033D33"/>
    <w:rsid w:val="00033D65"/>
    <w:rsid w:val="000343B6"/>
    <w:rsid w:val="000345B9"/>
    <w:rsid w:val="00034864"/>
    <w:rsid w:val="00034A6C"/>
    <w:rsid w:val="00034B6C"/>
    <w:rsid w:val="0003557B"/>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530"/>
    <w:rsid w:val="000439E7"/>
    <w:rsid w:val="00043E03"/>
    <w:rsid w:val="00043F7C"/>
    <w:rsid w:val="00044275"/>
    <w:rsid w:val="00044623"/>
    <w:rsid w:val="00044700"/>
    <w:rsid w:val="00045071"/>
    <w:rsid w:val="0004519B"/>
    <w:rsid w:val="00045870"/>
    <w:rsid w:val="000458FF"/>
    <w:rsid w:val="000460D3"/>
    <w:rsid w:val="000460F3"/>
    <w:rsid w:val="00047398"/>
    <w:rsid w:val="00047423"/>
    <w:rsid w:val="00047861"/>
    <w:rsid w:val="00047D75"/>
    <w:rsid w:val="0005056A"/>
    <w:rsid w:val="00050715"/>
    <w:rsid w:val="000517C0"/>
    <w:rsid w:val="000519D2"/>
    <w:rsid w:val="00051C37"/>
    <w:rsid w:val="00051D4A"/>
    <w:rsid w:val="000520C7"/>
    <w:rsid w:val="0005214F"/>
    <w:rsid w:val="000521C5"/>
    <w:rsid w:val="00052777"/>
    <w:rsid w:val="000528B6"/>
    <w:rsid w:val="000528E8"/>
    <w:rsid w:val="00052966"/>
    <w:rsid w:val="00052D35"/>
    <w:rsid w:val="00052F8E"/>
    <w:rsid w:val="00052FD9"/>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6D53"/>
    <w:rsid w:val="00057324"/>
    <w:rsid w:val="00057BFD"/>
    <w:rsid w:val="000601A0"/>
    <w:rsid w:val="000608E3"/>
    <w:rsid w:val="00060A25"/>
    <w:rsid w:val="00060CE4"/>
    <w:rsid w:val="000613E1"/>
    <w:rsid w:val="000613E6"/>
    <w:rsid w:val="0006207C"/>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4D3"/>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C5C"/>
    <w:rsid w:val="00074E57"/>
    <w:rsid w:val="00074E91"/>
    <w:rsid w:val="0007511F"/>
    <w:rsid w:val="000752DF"/>
    <w:rsid w:val="00075773"/>
    <w:rsid w:val="00075FDA"/>
    <w:rsid w:val="00076367"/>
    <w:rsid w:val="0007680E"/>
    <w:rsid w:val="00076A2B"/>
    <w:rsid w:val="00076B08"/>
    <w:rsid w:val="00076B1A"/>
    <w:rsid w:val="00076E3A"/>
    <w:rsid w:val="00076F14"/>
    <w:rsid w:val="00077114"/>
    <w:rsid w:val="0007778A"/>
    <w:rsid w:val="00077878"/>
    <w:rsid w:val="00077C76"/>
    <w:rsid w:val="00077DB2"/>
    <w:rsid w:val="000804E1"/>
    <w:rsid w:val="000807CD"/>
    <w:rsid w:val="000810A7"/>
    <w:rsid w:val="00081472"/>
    <w:rsid w:val="000816D8"/>
    <w:rsid w:val="000817D8"/>
    <w:rsid w:val="0008210E"/>
    <w:rsid w:val="00082450"/>
    <w:rsid w:val="00082927"/>
    <w:rsid w:val="00082AB1"/>
    <w:rsid w:val="0008308B"/>
    <w:rsid w:val="000831D2"/>
    <w:rsid w:val="000836AD"/>
    <w:rsid w:val="000837DE"/>
    <w:rsid w:val="00083808"/>
    <w:rsid w:val="000838E0"/>
    <w:rsid w:val="00083BE4"/>
    <w:rsid w:val="00083C3C"/>
    <w:rsid w:val="000841C4"/>
    <w:rsid w:val="0008450A"/>
    <w:rsid w:val="000849C5"/>
    <w:rsid w:val="00084FDF"/>
    <w:rsid w:val="00085374"/>
    <w:rsid w:val="000854CF"/>
    <w:rsid w:val="00085970"/>
    <w:rsid w:val="00085E10"/>
    <w:rsid w:val="00086187"/>
    <w:rsid w:val="0008625E"/>
    <w:rsid w:val="000863D2"/>
    <w:rsid w:val="000866CF"/>
    <w:rsid w:val="0008763B"/>
    <w:rsid w:val="000877A5"/>
    <w:rsid w:val="000877E9"/>
    <w:rsid w:val="000878ED"/>
    <w:rsid w:val="00087CF0"/>
    <w:rsid w:val="000900E8"/>
    <w:rsid w:val="00090CCF"/>
    <w:rsid w:val="00090FD2"/>
    <w:rsid w:val="00091100"/>
    <w:rsid w:val="000918DB"/>
    <w:rsid w:val="00091C53"/>
    <w:rsid w:val="00091C8C"/>
    <w:rsid w:val="000921EC"/>
    <w:rsid w:val="0009234A"/>
    <w:rsid w:val="000931F0"/>
    <w:rsid w:val="0009324A"/>
    <w:rsid w:val="0009327A"/>
    <w:rsid w:val="00093374"/>
    <w:rsid w:val="00093756"/>
    <w:rsid w:val="00093DA2"/>
    <w:rsid w:val="000942F9"/>
    <w:rsid w:val="00094600"/>
    <w:rsid w:val="00094B3C"/>
    <w:rsid w:val="00095045"/>
    <w:rsid w:val="000951E0"/>
    <w:rsid w:val="00095261"/>
    <w:rsid w:val="000954F6"/>
    <w:rsid w:val="00095889"/>
    <w:rsid w:val="00095BE2"/>
    <w:rsid w:val="00095BF2"/>
    <w:rsid w:val="00095F77"/>
    <w:rsid w:val="0009606F"/>
    <w:rsid w:val="00096648"/>
    <w:rsid w:val="000969A0"/>
    <w:rsid w:val="000969F0"/>
    <w:rsid w:val="00096B65"/>
    <w:rsid w:val="00096E01"/>
    <w:rsid w:val="00096F93"/>
    <w:rsid w:val="00096FA9"/>
    <w:rsid w:val="00097427"/>
    <w:rsid w:val="0009777D"/>
    <w:rsid w:val="00097909"/>
    <w:rsid w:val="00097E27"/>
    <w:rsid w:val="000A0436"/>
    <w:rsid w:val="000A07A7"/>
    <w:rsid w:val="000A087E"/>
    <w:rsid w:val="000A09D3"/>
    <w:rsid w:val="000A1106"/>
    <w:rsid w:val="000A111F"/>
    <w:rsid w:val="000A1A4E"/>
    <w:rsid w:val="000A1BC9"/>
    <w:rsid w:val="000A1D95"/>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099C"/>
    <w:rsid w:val="000B14E0"/>
    <w:rsid w:val="000B161F"/>
    <w:rsid w:val="000B17B6"/>
    <w:rsid w:val="000B17FB"/>
    <w:rsid w:val="000B1C22"/>
    <w:rsid w:val="000B1C54"/>
    <w:rsid w:val="000B2020"/>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969"/>
    <w:rsid w:val="000C1B5F"/>
    <w:rsid w:val="000C1E93"/>
    <w:rsid w:val="000C2208"/>
    <w:rsid w:val="000C27EF"/>
    <w:rsid w:val="000C2EEF"/>
    <w:rsid w:val="000C31B8"/>
    <w:rsid w:val="000C31FB"/>
    <w:rsid w:val="000C363C"/>
    <w:rsid w:val="000C42D6"/>
    <w:rsid w:val="000C4AB5"/>
    <w:rsid w:val="000C4ADC"/>
    <w:rsid w:val="000C4BA8"/>
    <w:rsid w:val="000C4D73"/>
    <w:rsid w:val="000C515A"/>
    <w:rsid w:val="000C59ED"/>
    <w:rsid w:val="000C5B7D"/>
    <w:rsid w:val="000C5C35"/>
    <w:rsid w:val="000C6291"/>
    <w:rsid w:val="000C6972"/>
    <w:rsid w:val="000C6B9B"/>
    <w:rsid w:val="000C7B9E"/>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6F07"/>
    <w:rsid w:val="000D78BA"/>
    <w:rsid w:val="000D78DB"/>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041E"/>
    <w:rsid w:val="000F0907"/>
    <w:rsid w:val="000F0D32"/>
    <w:rsid w:val="000F1063"/>
    <w:rsid w:val="000F11F0"/>
    <w:rsid w:val="000F1605"/>
    <w:rsid w:val="000F1B58"/>
    <w:rsid w:val="000F1EC6"/>
    <w:rsid w:val="000F1F75"/>
    <w:rsid w:val="000F1FC9"/>
    <w:rsid w:val="000F2270"/>
    <w:rsid w:val="000F26CF"/>
    <w:rsid w:val="000F306D"/>
    <w:rsid w:val="000F30A8"/>
    <w:rsid w:val="000F332B"/>
    <w:rsid w:val="000F33C4"/>
    <w:rsid w:val="000F38D0"/>
    <w:rsid w:val="000F3AC3"/>
    <w:rsid w:val="000F3F5E"/>
    <w:rsid w:val="000F462A"/>
    <w:rsid w:val="000F51B5"/>
    <w:rsid w:val="000F57D5"/>
    <w:rsid w:val="000F5F1B"/>
    <w:rsid w:val="000F62FB"/>
    <w:rsid w:val="000F64C8"/>
    <w:rsid w:val="000F6B89"/>
    <w:rsid w:val="000F6E9B"/>
    <w:rsid w:val="000F70B2"/>
    <w:rsid w:val="000F71D0"/>
    <w:rsid w:val="000F75EA"/>
    <w:rsid w:val="000F761D"/>
    <w:rsid w:val="000F7D04"/>
    <w:rsid w:val="000F7E17"/>
    <w:rsid w:val="001005AB"/>
    <w:rsid w:val="00100693"/>
    <w:rsid w:val="00100948"/>
    <w:rsid w:val="001009E1"/>
    <w:rsid w:val="00100E9A"/>
    <w:rsid w:val="00101025"/>
    <w:rsid w:val="0010105C"/>
    <w:rsid w:val="001013FA"/>
    <w:rsid w:val="001017CA"/>
    <w:rsid w:val="00101E52"/>
    <w:rsid w:val="001022A9"/>
    <w:rsid w:val="00102324"/>
    <w:rsid w:val="00102C95"/>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5A7F"/>
    <w:rsid w:val="00106304"/>
    <w:rsid w:val="001067A4"/>
    <w:rsid w:val="001067DB"/>
    <w:rsid w:val="00106913"/>
    <w:rsid w:val="00106AA7"/>
    <w:rsid w:val="00106BC9"/>
    <w:rsid w:val="00106E2F"/>
    <w:rsid w:val="00106EC2"/>
    <w:rsid w:val="00107204"/>
    <w:rsid w:val="00107304"/>
    <w:rsid w:val="001109E6"/>
    <w:rsid w:val="00110AF5"/>
    <w:rsid w:val="00110E15"/>
    <w:rsid w:val="001113AF"/>
    <w:rsid w:val="001114D1"/>
    <w:rsid w:val="00111719"/>
    <w:rsid w:val="0011198F"/>
    <w:rsid w:val="00111B58"/>
    <w:rsid w:val="00111F66"/>
    <w:rsid w:val="001120FC"/>
    <w:rsid w:val="001121DA"/>
    <w:rsid w:val="00112739"/>
    <w:rsid w:val="001128A8"/>
    <w:rsid w:val="00112B96"/>
    <w:rsid w:val="00112EAF"/>
    <w:rsid w:val="00112EE2"/>
    <w:rsid w:val="00112F21"/>
    <w:rsid w:val="00112F7C"/>
    <w:rsid w:val="0011300A"/>
    <w:rsid w:val="0011322D"/>
    <w:rsid w:val="00113355"/>
    <w:rsid w:val="0011346F"/>
    <w:rsid w:val="001135BA"/>
    <w:rsid w:val="00113783"/>
    <w:rsid w:val="00113F1C"/>
    <w:rsid w:val="0011472A"/>
    <w:rsid w:val="001148D4"/>
    <w:rsid w:val="00114BD9"/>
    <w:rsid w:val="00114D2D"/>
    <w:rsid w:val="00114DFF"/>
    <w:rsid w:val="00114F04"/>
    <w:rsid w:val="00115030"/>
    <w:rsid w:val="001151F9"/>
    <w:rsid w:val="001152B8"/>
    <w:rsid w:val="00115399"/>
    <w:rsid w:val="00115911"/>
    <w:rsid w:val="00116229"/>
    <w:rsid w:val="00116C78"/>
    <w:rsid w:val="00117296"/>
    <w:rsid w:val="00117423"/>
    <w:rsid w:val="001174AC"/>
    <w:rsid w:val="0011759E"/>
    <w:rsid w:val="00117615"/>
    <w:rsid w:val="00117765"/>
    <w:rsid w:val="001177C7"/>
    <w:rsid w:val="00117984"/>
    <w:rsid w:val="00120A72"/>
    <w:rsid w:val="00120D3A"/>
    <w:rsid w:val="001215AF"/>
    <w:rsid w:val="001216B6"/>
    <w:rsid w:val="0012231C"/>
    <w:rsid w:val="00122469"/>
    <w:rsid w:val="00122981"/>
    <w:rsid w:val="00122DF9"/>
    <w:rsid w:val="001231EC"/>
    <w:rsid w:val="001233A1"/>
    <w:rsid w:val="001239D0"/>
    <w:rsid w:val="00123B33"/>
    <w:rsid w:val="00123B9C"/>
    <w:rsid w:val="00123BF5"/>
    <w:rsid w:val="00123E23"/>
    <w:rsid w:val="00123E88"/>
    <w:rsid w:val="0012412F"/>
    <w:rsid w:val="001241B2"/>
    <w:rsid w:val="00124609"/>
    <w:rsid w:val="001246A1"/>
    <w:rsid w:val="0012474A"/>
    <w:rsid w:val="00124BE6"/>
    <w:rsid w:val="00124FCE"/>
    <w:rsid w:val="00125C01"/>
    <w:rsid w:val="00125CA4"/>
    <w:rsid w:val="00125ED7"/>
    <w:rsid w:val="00126884"/>
    <w:rsid w:val="00126A1D"/>
    <w:rsid w:val="00126DE8"/>
    <w:rsid w:val="00127206"/>
    <w:rsid w:val="001279D0"/>
    <w:rsid w:val="00127EA2"/>
    <w:rsid w:val="00130753"/>
    <w:rsid w:val="00130B3A"/>
    <w:rsid w:val="00130B83"/>
    <w:rsid w:val="00130CBD"/>
    <w:rsid w:val="00130D32"/>
    <w:rsid w:val="00130EAE"/>
    <w:rsid w:val="00131404"/>
    <w:rsid w:val="00131663"/>
    <w:rsid w:val="00131A91"/>
    <w:rsid w:val="00131B0A"/>
    <w:rsid w:val="00131D23"/>
    <w:rsid w:val="00131DCA"/>
    <w:rsid w:val="00132375"/>
    <w:rsid w:val="001326B7"/>
    <w:rsid w:val="001328C4"/>
    <w:rsid w:val="00132BAC"/>
    <w:rsid w:val="00132CFC"/>
    <w:rsid w:val="00132DD3"/>
    <w:rsid w:val="00132DFC"/>
    <w:rsid w:val="0013335F"/>
    <w:rsid w:val="0013361D"/>
    <w:rsid w:val="0013387E"/>
    <w:rsid w:val="0013460A"/>
    <w:rsid w:val="00134974"/>
    <w:rsid w:val="00134B9D"/>
    <w:rsid w:val="00134E43"/>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0C8"/>
    <w:rsid w:val="001405C9"/>
    <w:rsid w:val="00140674"/>
    <w:rsid w:val="00140A67"/>
    <w:rsid w:val="00140C6C"/>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5EC"/>
    <w:rsid w:val="00144D06"/>
    <w:rsid w:val="00144DD5"/>
    <w:rsid w:val="00144F3A"/>
    <w:rsid w:val="0014539F"/>
    <w:rsid w:val="001453D8"/>
    <w:rsid w:val="00145AFF"/>
    <w:rsid w:val="00145B6F"/>
    <w:rsid w:val="00145D21"/>
    <w:rsid w:val="00145DB3"/>
    <w:rsid w:val="00146069"/>
    <w:rsid w:val="00146445"/>
    <w:rsid w:val="001465B0"/>
    <w:rsid w:val="001465EF"/>
    <w:rsid w:val="00147D37"/>
    <w:rsid w:val="00147E9A"/>
    <w:rsid w:val="00147EC9"/>
    <w:rsid w:val="00147F44"/>
    <w:rsid w:val="00150052"/>
    <w:rsid w:val="0015097A"/>
    <w:rsid w:val="00151069"/>
    <w:rsid w:val="001511AD"/>
    <w:rsid w:val="0015162D"/>
    <w:rsid w:val="0015172E"/>
    <w:rsid w:val="00151BB2"/>
    <w:rsid w:val="00151D76"/>
    <w:rsid w:val="00151E47"/>
    <w:rsid w:val="00152F43"/>
    <w:rsid w:val="00153000"/>
    <w:rsid w:val="0015312D"/>
    <w:rsid w:val="00153307"/>
    <w:rsid w:val="00153448"/>
    <w:rsid w:val="00153B15"/>
    <w:rsid w:val="00153B22"/>
    <w:rsid w:val="00153D15"/>
    <w:rsid w:val="00153F85"/>
    <w:rsid w:val="00154646"/>
    <w:rsid w:val="00154789"/>
    <w:rsid w:val="00154F45"/>
    <w:rsid w:val="00155134"/>
    <w:rsid w:val="00155433"/>
    <w:rsid w:val="00155B12"/>
    <w:rsid w:val="00155CD9"/>
    <w:rsid w:val="00156C08"/>
    <w:rsid w:val="00156CCB"/>
    <w:rsid w:val="00156EF4"/>
    <w:rsid w:val="00157061"/>
    <w:rsid w:val="00157808"/>
    <w:rsid w:val="00157A72"/>
    <w:rsid w:val="00157BD9"/>
    <w:rsid w:val="00157DC1"/>
    <w:rsid w:val="00157E43"/>
    <w:rsid w:val="00157FDC"/>
    <w:rsid w:val="00160AA1"/>
    <w:rsid w:val="00160C79"/>
    <w:rsid w:val="00161189"/>
    <w:rsid w:val="00161533"/>
    <w:rsid w:val="00161DC1"/>
    <w:rsid w:val="00161E41"/>
    <w:rsid w:val="0016290D"/>
    <w:rsid w:val="001631C7"/>
    <w:rsid w:val="0016331D"/>
    <w:rsid w:val="00163436"/>
    <w:rsid w:val="00163A8D"/>
    <w:rsid w:val="00163DDD"/>
    <w:rsid w:val="00163EAA"/>
    <w:rsid w:val="00164274"/>
    <w:rsid w:val="00164712"/>
    <w:rsid w:val="0016473C"/>
    <w:rsid w:val="00164C67"/>
    <w:rsid w:val="00164D4A"/>
    <w:rsid w:val="001657AC"/>
    <w:rsid w:val="0016584C"/>
    <w:rsid w:val="00165F6C"/>
    <w:rsid w:val="00165FC6"/>
    <w:rsid w:val="00166246"/>
    <w:rsid w:val="00166941"/>
    <w:rsid w:val="00166AE0"/>
    <w:rsid w:val="00166D19"/>
    <w:rsid w:val="00167384"/>
    <w:rsid w:val="00167535"/>
    <w:rsid w:val="001678FF"/>
    <w:rsid w:val="00167B82"/>
    <w:rsid w:val="00167C0C"/>
    <w:rsid w:val="00167E3C"/>
    <w:rsid w:val="001701F7"/>
    <w:rsid w:val="001702B2"/>
    <w:rsid w:val="0017071E"/>
    <w:rsid w:val="00170A16"/>
    <w:rsid w:val="00170D6E"/>
    <w:rsid w:val="00170E17"/>
    <w:rsid w:val="00170ED8"/>
    <w:rsid w:val="00171103"/>
    <w:rsid w:val="001715A4"/>
    <w:rsid w:val="00171A54"/>
    <w:rsid w:val="001728C6"/>
    <w:rsid w:val="00172AA3"/>
    <w:rsid w:val="00172D8C"/>
    <w:rsid w:val="00173048"/>
    <w:rsid w:val="001730D3"/>
    <w:rsid w:val="00173667"/>
    <w:rsid w:val="001743B2"/>
    <w:rsid w:val="00175564"/>
    <w:rsid w:val="0017589B"/>
    <w:rsid w:val="001759F9"/>
    <w:rsid w:val="00175EB1"/>
    <w:rsid w:val="001761D6"/>
    <w:rsid w:val="0017640D"/>
    <w:rsid w:val="00176523"/>
    <w:rsid w:val="0017669A"/>
    <w:rsid w:val="001769BD"/>
    <w:rsid w:val="00176C64"/>
    <w:rsid w:val="00176D09"/>
    <w:rsid w:val="00176D18"/>
    <w:rsid w:val="001770D7"/>
    <w:rsid w:val="00177528"/>
    <w:rsid w:val="00177848"/>
    <w:rsid w:val="00177CD9"/>
    <w:rsid w:val="0018041F"/>
    <w:rsid w:val="001804F9"/>
    <w:rsid w:val="00180522"/>
    <w:rsid w:val="00180604"/>
    <w:rsid w:val="00180707"/>
    <w:rsid w:val="001809A9"/>
    <w:rsid w:val="00180CB0"/>
    <w:rsid w:val="00181A19"/>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C9F"/>
    <w:rsid w:val="00186DEA"/>
    <w:rsid w:val="00187602"/>
    <w:rsid w:val="00187F78"/>
    <w:rsid w:val="00190289"/>
    <w:rsid w:val="00190532"/>
    <w:rsid w:val="001907C4"/>
    <w:rsid w:val="001908F5"/>
    <w:rsid w:val="001918DF"/>
    <w:rsid w:val="00191B66"/>
    <w:rsid w:val="00191F13"/>
    <w:rsid w:val="0019214A"/>
    <w:rsid w:val="001923AB"/>
    <w:rsid w:val="00192592"/>
    <w:rsid w:val="001927F4"/>
    <w:rsid w:val="001928FA"/>
    <w:rsid w:val="001929DB"/>
    <w:rsid w:val="00192D8D"/>
    <w:rsid w:val="001932DB"/>
    <w:rsid w:val="00193540"/>
    <w:rsid w:val="001936A3"/>
    <w:rsid w:val="0019385C"/>
    <w:rsid w:val="00193B5A"/>
    <w:rsid w:val="00193D21"/>
    <w:rsid w:val="00193FB1"/>
    <w:rsid w:val="0019423B"/>
    <w:rsid w:val="001946CC"/>
    <w:rsid w:val="00194C1C"/>
    <w:rsid w:val="001958EA"/>
    <w:rsid w:val="0019591E"/>
    <w:rsid w:val="00196091"/>
    <w:rsid w:val="001961CD"/>
    <w:rsid w:val="00196704"/>
    <w:rsid w:val="0019675C"/>
    <w:rsid w:val="00196767"/>
    <w:rsid w:val="0019690F"/>
    <w:rsid w:val="00196DC5"/>
    <w:rsid w:val="00196F54"/>
    <w:rsid w:val="001970DE"/>
    <w:rsid w:val="00197886"/>
    <w:rsid w:val="00197A48"/>
    <w:rsid w:val="00197B0E"/>
    <w:rsid w:val="00197B2C"/>
    <w:rsid w:val="001A0275"/>
    <w:rsid w:val="001A038E"/>
    <w:rsid w:val="001A03BC"/>
    <w:rsid w:val="001A05AA"/>
    <w:rsid w:val="001A085A"/>
    <w:rsid w:val="001A181F"/>
    <w:rsid w:val="001A18A0"/>
    <w:rsid w:val="001A1CCE"/>
    <w:rsid w:val="001A1F38"/>
    <w:rsid w:val="001A2279"/>
    <w:rsid w:val="001A2285"/>
    <w:rsid w:val="001A29E7"/>
    <w:rsid w:val="001A2C5C"/>
    <w:rsid w:val="001A2E70"/>
    <w:rsid w:val="001A3353"/>
    <w:rsid w:val="001A362D"/>
    <w:rsid w:val="001A3A75"/>
    <w:rsid w:val="001A3F69"/>
    <w:rsid w:val="001A4992"/>
    <w:rsid w:val="001A4C85"/>
    <w:rsid w:val="001A507B"/>
    <w:rsid w:val="001A510D"/>
    <w:rsid w:val="001A5155"/>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56C"/>
    <w:rsid w:val="001B09AD"/>
    <w:rsid w:val="001B0D59"/>
    <w:rsid w:val="001B10D1"/>
    <w:rsid w:val="001B1248"/>
    <w:rsid w:val="001B1305"/>
    <w:rsid w:val="001B1B7D"/>
    <w:rsid w:val="001B1D92"/>
    <w:rsid w:val="001B1E39"/>
    <w:rsid w:val="001B2228"/>
    <w:rsid w:val="001B2601"/>
    <w:rsid w:val="001B2649"/>
    <w:rsid w:val="001B2958"/>
    <w:rsid w:val="001B2974"/>
    <w:rsid w:val="001B2F06"/>
    <w:rsid w:val="001B3711"/>
    <w:rsid w:val="001B3934"/>
    <w:rsid w:val="001B3B5D"/>
    <w:rsid w:val="001B3BB6"/>
    <w:rsid w:val="001B3C54"/>
    <w:rsid w:val="001B41FC"/>
    <w:rsid w:val="001B4455"/>
    <w:rsid w:val="001B47A1"/>
    <w:rsid w:val="001B4D6D"/>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2B81"/>
    <w:rsid w:val="001C3335"/>
    <w:rsid w:val="001C3920"/>
    <w:rsid w:val="001C3B04"/>
    <w:rsid w:val="001C3D68"/>
    <w:rsid w:val="001C41EF"/>
    <w:rsid w:val="001C45FE"/>
    <w:rsid w:val="001C4D23"/>
    <w:rsid w:val="001C4F0D"/>
    <w:rsid w:val="001C56BD"/>
    <w:rsid w:val="001C56C5"/>
    <w:rsid w:val="001C5AE9"/>
    <w:rsid w:val="001C5D2D"/>
    <w:rsid w:val="001C5F33"/>
    <w:rsid w:val="001C626F"/>
    <w:rsid w:val="001C658A"/>
    <w:rsid w:val="001C6662"/>
    <w:rsid w:val="001C70DC"/>
    <w:rsid w:val="001C7268"/>
    <w:rsid w:val="001C78FC"/>
    <w:rsid w:val="001C7BB6"/>
    <w:rsid w:val="001D083B"/>
    <w:rsid w:val="001D096F"/>
    <w:rsid w:val="001D0A47"/>
    <w:rsid w:val="001D0DD1"/>
    <w:rsid w:val="001D105F"/>
    <w:rsid w:val="001D155F"/>
    <w:rsid w:val="001D1A7C"/>
    <w:rsid w:val="001D1B12"/>
    <w:rsid w:val="001D1F03"/>
    <w:rsid w:val="001D2700"/>
    <w:rsid w:val="001D2862"/>
    <w:rsid w:val="001D2DC0"/>
    <w:rsid w:val="001D2E5A"/>
    <w:rsid w:val="001D322E"/>
    <w:rsid w:val="001D3507"/>
    <w:rsid w:val="001D363E"/>
    <w:rsid w:val="001D383C"/>
    <w:rsid w:val="001D3BA4"/>
    <w:rsid w:val="001D3CC4"/>
    <w:rsid w:val="001D3EF4"/>
    <w:rsid w:val="001D486E"/>
    <w:rsid w:val="001D4DB5"/>
    <w:rsid w:val="001D5940"/>
    <w:rsid w:val="001D5A23"/>
    <w:rsid w:val="001D5C94"/>
    <w:rsid w:val="001D5D9A"/>
    <w:rsid w:val="001D5FE1"/>
    <w:rsid w:val="001D67C8"/>
    <w:rsid w:val="001D6C50"/>
    <w:rsid w:val="001D6E2D"/>
    <w:rsid w:val="001D735F"/>
    <w:rsid w:val="001D74FE"/>
    <w:rsid w:val="001D75B3"/>
    <w:rsid w:val="001D78C4"/>
    <w:rsid w:val="001E005E"/>
    <w:rsid w:val="001E02AB"/>
    <w:rsid w:val="001E0559"/>
    <w:rsid w:val="001E0718"/>
    <w:rsid w:val="001E078F"/>
    <w:rsid w:val="001E085D"/>
    <w:rsid w:val="001E088C"/>
    <w:rsid w:val="001E0F86"/>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78C"/>
    <w:rsid w:val="001E4A79"/>
    <w:rsid w:val="001E4B26"/>
    <w:rsid w:val="001E4C38"/>
    <w:rsid w:val="001E4EB7"/>
    <w:rsid w:val="001E59F8"/>
    <w:rsid w:val="001E5DE6"/>
    <w:rsid w:val="001E6CBA"/>
    <w:rsid w:val="001E7352"/>
    <w:rsid w:val="001E7B1B"/>
    <w:rsid w:val="001E7E2B"/>
    <w:rsid w:val="001F00A4"/>
    <w:rsid w:val="001F01BF"/>
    <w:rsid w:val="001F02FA"/>
    <w:rsid w:val="001F06AE"/>
    <w:rsid w:val="001F0AAC"/>
    <w:rsid w:val="001F12AC"/>
    <w:rsid w:val="001F131A"/>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62D"/>
    <w:rsid w:val="001F47EF"/>
    <w:rsid w:val="001F4893"/>
    <w:rsid w:val="001F4BE9"/>
    <w:rsid w:val="001F4D40"/>
    <w:rsid w:val="001F526D"/>
    <w:rsid w:val="001F6448"/>
    <w:rsid w:val="001F6754"/>
    <w:rsid w:val="001F69E0"/>
    <w:rsid w:val="001F6BFD"/>
    <w:rsid w:val="001F6DC8"/>
    <w:rsid w:val="001F73AA"/>
    <w:rsid w:val="001F7B62"/>
    <w:rsid w:val="001F7BD3"/>
    <w:rsid w:val="001F7C6D"/>
    <w:rsid w:val="001F7F92"/>
    <w:rsid w:val="00200073"/>
    <w:rsid w:val="0020027A"/>
    <w:rsid w:val="002007F1"/>
    <w:rsid w:val="00200972"/>
    <w:rsid w:val="0020196A"/>
    <w:rsid w:val="00201A78"/>
    <w:rsid w:val="00201D35"/>
    <w:rsid w:val="0020210B"/>
    <w:rsid w:val="002022C7"/>
    <w:rsid w:val="00202430"/>
    <w:rsid w:val="0020269D"/>
    <w:rsid w:val="00202B15"/>
    <w:rsid w:val="00202D9F"/>
    <w:rsid w:val="00202EEA"/>
    <w:rsid w:val="00203036"/>
    <w:rsid w:val="0020358D"/>
    <w:rsid w:val="0020379F"/>
    <w:rsid w:val="00203BDA"/>
    <w:rsid w:val="00203C89"/>
    <w:rsid w:val="002043AC"/>
    <w:rsid w:val="00204891"/>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07F34"/>
    <w:rsid w:val="00210146"/>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6CF"/>
    <w:rsid w:val="0021696C"/>
    <w:rsid w:val="00216CEA"/>
    <w:rsid w:val="00216F7C"/>
    <w:rsid w:val="00217848"/>
    <w:rsid w:val="002179B9"/>
    <w:rsid w:val="002179E1"/>
    <w:rsid w:val="00217AE5"/>
    <w:rsid w:val="00217D5F"/>
    <w:rsid w:val="0022076E"/>
    <w:rsid w:val="00220DAD"/>
    <w:rsid w:val="002210AD"/>
    <w:rsid w:val="002214C5"/>
    <w:rsid w:val="00221D1E"/>
    <w:rsid w:val="00221DFB"/>
    <w:rsid w:val="00221F3B"/>
    <w:rsid w:val="00222152"/>
    <w:rsid w:val="00222798"/>
    <w:rsid w:val="00222AEC"/>
    <w:rsid w:val="00222B25"/>
    <w:rsid w:val="00222F65"/>
    <w:rsid w:val="002230CF"/>
    <w:rsid w:val="002238CC"/>
    <w:rsid w:val="00224AB2"/>
    <w:rsid w:val="00224AD7"/>
    <w:rsid w:val="00224FEF"/>
    <w:rsid w:val="00225551"/>
    <w:rsid w:val="002257DE"/>
    <w:rsid w:val="00225849"/>
    <w:rsid w:val="00226039"/>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2A"/>
    <w:rsid w:val="00235832"/>
    <w:rsid w:val="00235846"/>
    <w:rsid w:val="00235B6D"/>
    <w:rsid w:val="002361CA"/>
    <w:rsid w:val="00236276"/>
    <w:rsid w:val="002362E0"/>
    <w:rsid w:val="00236AA7"/>
    <w:rsid w:val="00236B8F"/>
    <w:rsid w:val="002371A6"/>
    <w:rsid w:val="002377C2"/>
    <w:rsid w:val="00237BB0"/>
    <w:rsid w:val="00237E44"/>
    <w:rsid w:val="002400BD"/>
    <w:rsid w:val="00240150"/>
    <w:rsid w:val="00240C92"/>
    <w:rsid w:val="00240E43"/>
    <w:rsid w:val="00240E56"/>
    <w:rsid w:val="002410D3"/>
    <w:rsid w:val="002412BF"/>
    <w:rsid w:val="00241C61"/>
    <w:rsid w:val="00241EA1"/>
    <w:rsid w:val="002421B4"/>
    <w:rsid w:val="00242236"/>
    <w:rsid w:val="00242B1A"/>
    <w:rsid w:val="002431D5"/>
    <w:rsid w:val="002434B9"/>
    <w:rsid w:val="00243F28"/>
    <w:rsid w:val="00243FC6"/>
    <w:rsid w:val="00244305"/>
    <w:rsid w:val="00244333"/>
    <w:rsid w:val="00244555"/>
    <w:rsid w:val="00244A81"/>
    <w:rsid w:val="00244D53"/>
    <w:rsid w:val="00244DD6"/>
    <w:rsid w:val="00245231"/>
    <w:rsid w:val="0024535B"/>
    <w:rsid w:val="002457C9"/>
    <w:rsid w:val="00245F1A"/>
    <w:rsid w:val="00246192"/>
    <w:rsid w:val="002464AA"/>
    <w:rsid w:val="0024663B"/>
    <w:rsid w:val="00246A67"/>
    <w:rsid w:val="00246BCC"/>
    <w:rsid w:val="002476BC"/>
    <w:rsid w:val="00247816"/>
    <w:rsid w:val="00247DCF"/>
    <w:rsid w:val="002503F2"/>
    <w:rsid w:val="002504E4"/>
    <w:rsid w:val="002506CB"/>
    <w:rsid w:val="00250A1E"/>
    <w:rsid w:val="00250E6D"/>
    <w:rsid w:val="0025126E"/>
    <w:rsid w:val="0025135C"/>
    <w:rsid w:val="00251494"/>
    <w:rsid w:val="0025177C"/>
    <w:rsid w:val="00251EA9"/>
    <w:rsid w:val="002521C5"/>
    <w:rsid w:val="002522BE"/>
    <w:rsid w:val="0025230A"/>
    <w:rsid w:val="00252619"/>
    <w:rsid w:val="002527B3"/>
    <w:rsid w:val="00252838"/>
    <w:rsid w:val="00252BC8"/>
    <w:rsid w:val="00252FA4"/>
    <w:rsid w:val="0025337F"/>
    <w:rsid w:val="002534E6"/>
    <w:rsid w:val="0025351C"/>
    <w:rsid w:val="002535D8"/>
    <w:rsid w:val="0025397A"/>
    <w:rsid w:val="00253B31"/>
    <w:rsid w:val="002543E5"/>
    <w:rsid w:val="00254C79"/>
    <w:rsid w:val="00254C8E"/>
    <w:rsid w:val="00254F7E"/>
    <w:rsid w:val="002552C6"/>
    <w:rsid w:val="00255665"/>
    <w:rsid w:val="002556C6"/>
    <w:rsid w:val="002561D1"/>
    <w:rsid w:val="00256377"/>
    <w:rsid w:val="00256479"/>
    <w:rsid w:val="00256B58"/>
    <w:rsid w:val="00256C8F"/>
    <w:rsid w:val="002570C3"/>
    <w:rsid w:val="002572EA"/>
    <w:rsid w:val="002573BB"/>
    <w:rsid w:val="00257841"/>
    <w:rsid w:val="00257C26"/>
    <w:rsid w:val="00260408"/>
    <w:rsid w:val="00260569"/>
    <w:rsid w:val="002609AD"/>
    <w:rsid w:val="002609BD"/>
    <w:rsid w:val="00260DC3"/>
    <w:rsid w:val="0026137A"/>
    <w:rsid w:val="00261624"/>
    <w:rsid w:val="00261690"/>
    <w:rsid w:val="002617E4"/>
    <w:rsid w:val="0026196A"/>
    <w:rsid w:val="0026216F"/>
    <w:rsid w:val="00262256"/>
    <w:rsid w:val="002625DD"/>
    <w:rsid w:val="00262D25"/>
    <w:rsid w:val="00263019"/>
    <w:rsid w:val="0026313B"/>
    <w:rsid w:val="00263828"/>
    <w:rsid w:val="00263CEB"/>
    <w:rsid w:val="0026402D"/>
    <w:rsid w:val="0026403A"/>
    <w:rsid w:val="00264158"/>
    <w:rsid w:val="0026437D"/>
    <w:rsid w:val="0026489F"/>
    <w:rsid w:val="002648B0"/>
    <w:rsid w:val="00264AF1"/>
    <w:rsid w:val="00265690"/>
    <w:rsid w:val="00265D91"/>
    <w:rsid w:val="00265E77"/>
    <w:rsid w:val="0026661C"/>
    <w:rsid w:val="00266DE6"/>
    <w:rsid w:val="00266E6B"/>
    <w:rsid w:val="002671EC"/>
    <w:rsid w:val="0026732B"/>
    <w:rsid w:val="00267592"/>
    <w:rsid w:val="00267DBA"/>
    <w:rsid w:val="00267EF4"/>
    <w:rsid w:val="002701A0"/>
    <w:rsid w:val="00270392"/>
    <w:rsid w:val="0027067A"/>
    <w:rsid w:val="00271179"/>
    <w:rsid w:val="0027121D"/>
    <w:rsid w:val="002717A3"/>
    <w:rsid w:val="00271996"/>
    <w:rsid w:val="00271E17"/>
    <w:rsid w:val="00271F53"/>
    <w:rsid w:val="00272279"/>
    <w:rsid w:val="002723B0"/>
    <w:rsid w:val="00272414"/>
    <w:rsid w:val="00272D1C"/>
    <w:rsid w:val="002732A5"/>
    <w:rsid w:val="00273495"/>
    <w:rsid w:val="002736D5"/>
    <w:rsid w:val="00273AA1"/>
    <w:rsid w:val="00273C79"/>
    <w:rsid w:val="00274054"/>
    <w:rsid w:val="00274641"/>
    <w:rsid w:val="002746AE"/>
    <w:rsid w:val="002747B4"/>
    <w:rsid w:val="00274804"/>
    <w:rsid w:val="002748C3"/>
    <w:rsid w:val="00274C6A"/>
    <w:rsid w:val="00274FDD"/>
    <w:rsid w:val="00275037"/>
    <w:rsid w:val="0027518B"/>
    <w:rsid w:val="00275202"/>
    <w:rsid w:val="00275303"/>
    <w:rsid w:val="002754D7"/>
    <w:rsid w:val="00275952"/>
    <w:rsid w:val="00275C9B"/>
    <w:rsid w:val="00275EE8"/>
    <w:rsid w:val="00275FBB"/>
    <w:rsid w:val="0027608E"/>
    <w:rsid w:val="0027628C"/>
    <w:rsid w:val="002763EA"/>
    <w:rsid w:val="0027662B"/>
    <w:rsid w:val="00276684"/>
    <w:rsid w:val="002766C7"/>
    <w:rsid w:val="00276CF3"/>
    <w:rsid w:val="00276DD2"/>
    <w:rsid w:val="00277D67"/>
    <w:rsid w:val="002802E9"/>
    <w:rsid w:val="002802F5"/>
    <w:rsid w:val="00280862"/>
    <w:rsid w:val="00280AEC"/>
    <w:rsid w:val="00280BCA"/>
    <w:rsid w:val="00280C3C"/>
    <w:rsid w:val="00281021"/>
    <w:rsid w:val="00281228"/>
    <w:rsid w:val="002817BD"/>
    <w:rsid w:val="00281F30"/>
    <w:rsid w:val="00281FAD"/>
    <w:rsid w:val="00282534"/>
    <w:rsid w:val="002825C8"/>
    <w:rsid w:val="00282695"/>
    <w:rsid w:val="00282907"/>
    <w:rsid w:val="00282FD4"/>
    <w:rsid w:val="00283120"/>
    <w:rsid w:val="00283BF5"/>
    <w:rsid w:val="00283D10"/>
    <w:rsid w:val="002846A6"/>
    <w:rsid w:val="00284D1E"/>
    <w:rsid w:val="00285282"/>
    <w:rsid w:val="00285284"/>
    <w:rsid w:val="0028552C"/>
    <w:rsid w:val="00286420"/>
    <w:rsid w:val="00286779"/>
    <w:rsid w:val="002867F7"/>
    <w:rsid w:val="002869C7"/>
    <w:rsid w:val="002871E0"/>
    <w:rsid w:val="002873E9"/>
    <w:rsid w:val="00287506"/>
    <w:rsid w:val="00287E52"/>
    <w:rsid w:val="0029088E"/>
    <w:rsid w:val="00290D5F"/>
    <w:rsid w:val="00290FFD"/>
    <w:rsid w:val="002911A8"/>
    <w:rsid w:val="002912F0"/>
    <w:rsid w:val="00291567"/>
    <w:rsid w:val="00291868"/>
    <w:rsid w:val="00291E23"/>
    <w:rsid w:val="00291F41"/>
    <w:rsid w:val="0029239F"/>
    <w:rsid w:val="00292555"/>
    <w:rsid w:val="00292559"/>
    <w:rsid w:val="002925E0"/>
    <w:rsid w:val="00292749"/>
    <w:rsid w:val="002927B5"/>
    <w:rsid w:val="00292B79"/>
    <w:rsid w:val="00292C9D"/>
    <w:rsid w:val="00292E3A"/>
    <w:rsid w:val="002931DB"/>
    <w:rsid w:val="00293A14"/>
    <w:rsid w:val="00293BEF"/>
    <w:rsid w:val="00293F4E"/>
    <w:rsid w:val="00294649"/>
    <w:rsid w:val="00294B76"/>
    <w:rsid w:val="00294BB4"/>
    <w:rsid w:val="00295157"/>
    <w:rsid w:val="00295560"/>
    <w:rsid w:val="0029583E"/>
    <w:rsid w:val="0029588F"/>
    <w:rsid w:val="00296077"/>
    <w:rsid w:val="002962D3"/>
    <w:rsid w:val="00296693"/>
    <w:rsid w:val="0029696D"/>
    <w:rsid w:val="00297024"/>
    <w:rsid w:val="00297314"/>
    <w:rsid w:val="002974BF"/>
    <w:rsid w:val="00297983"/>
    <w:rsid w:val="00297A6F"/>
    <w:rsid w:val="00297D26"/>
    <w:rsid w:val="002A022D"/>
    <w:rsid w:val="002A04D2"/>
    <w:rsid w:val="002A08B2"/>
    <w:rsid w:val="002A0B96"/>
    <w:rsid w:val="002A0E29"/>
    <w:rsid w:val="002A154E"/>
    <w:rsid w:val="002A1CAD"/>
    <w:rsid w:val="002A22A1"/>
    <w:rsid w:val="002A243D"/>
    <w:rsid w:val="002A2461"/>
    <w:rsid w:val="002A29EE"/>
    <w:rsid w:val="002A3424"/>
    <w:rsid w:val="002A35B0"/>
    <w:rsid w:val="002A375C"/>
    <w:rsid w:val="002A3A67"/>
    <w:rsid w:val="002A3ABA"/>
    <w:rsid w:val="002A3D5D"/>
    <w:rsid w:val="002A44E2"/>
    <w:rsid w:val="002A45D8"/>
    <w:rsid w:val="002A4655"/>
    <w:rsid w:val="002A4B57"/>
    <w:rsid w:val="002A4E59"/>
    <w:rsid w:val="002A5B00"/>
    <w:rsid w:val="002A5F8D"/>
    <w:rsid w:val="002A644C"/>
    <w:rsid w:val="002A6D2B"/>
    <w:rsid w:val="002A79B0"/>
    <w:rsid w:val="002A7A84"/>
    <w:rsid w:val="002B01F7"/>
    <w:rsid w:val="002B0238"/>
    <w:rsid w:val="002B07FC"/>
    <w:rsid w:val="002B10F5"/>
    <w:rsid w:val="002B1B76"/>
    <w:rsid w:val="002B1CA8"/>
    <w:rsid w:val="002B2014"/>
    <w:rsid w:val="002B22D7"/>
    <w:rsid w:val="002B23B2"/>
    <w:rsid w:val="002B2F28"/>
    <w:rsid w:val="002B370D"/>
    <w:rsid w:val="002B3785"/>
    <w:rsid w:val="002B3BC2"/>
    <w:rsid w:val="002B4D65"/>
    <w:rsid w:val="002B4DB9"/>
    <w:rsid w:val="002B5239"/>
    <w:rsid w:val="002B57D0"/>
    <w:rsid w:val="002B5BD6"/>
    <w:rsid w:val="002B67AC"/>
    <w:rsid w:val="002B6B19"/>
    <w:rsid w:val="002B7006"/>
    <w:rsid w:val="002B72A6"/>
    <w:rsid w:val="002B72C2"/>
    <w:rsid w:val="002B7601"/>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034"/>
    <w:rsid w:val="002C3146"/>
    <w:rsid w:val="002C315D"/>
    <w:rsid w:val="002C34D6"/>
    <w:rsid w:val="002C362D"/>
    <w:rsid w:val="002C3953"/>
    <w:rsid w:val="002C3DC8"/>
    <w:rsid w:val="002C3EB2"/>
    <w:rsid w:val="002C4C28"/>
    <w:rsid w:val="002C4ECD"/>
    <w:rsid w:val="002C531E"/>
    <w:rsid w:val="002C5917"/>
    <w:rsid w:val="002C5AAD"/>
    <w:rsid w:val="002C5BBA"/>
    <w:rsid w:val="002C5D62"/>
    <w:rsid w:val="002C628C"/>
    <w:rsid w:val="002C6305"/>
    <w:rsid w:val="002C6318"/>
    <w:rsid w:val="002C652E"/>
    <w:rsid w:val="002C6675"/>
    <w:rsid w:val="002C69A0"/>
    <w:rsid w:val="002C7649"/>
    <w:rsid w:val="002C774A"/>
    <w:rsid w:val="002C7FA3"/>
    <w:rsid w:val="002D0087"/>
    <w:rsid w:val="002D018F"/>
    <w:rsid w:val="002D0555"/>
    <w:rsid w:val="002D06D6"/>
    <w:rsid w:val="002D078F"/>
    <w:rsid w:val="002D09A2"/>
    <w:rsid w:val="002D09CF"/>
    <w:rsid w:val="002D0CA2"/>
    <w:rsid w:val="002D104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2DD2"/>
    <w:rsid w:val="002E3341"/>
    <w:rsid w:val="002E3543"/>
    <w:rsid w:val="002E3829"/>
    <w:rsid w:val="002E419D"/>
    <w:rsid w:val="002E4D1F"/>
    <w:rsid w:val="002E4F40"/>
    <w:rsid w:val="002E508A"/>
    <w:rsid w:val="002E555A"/>
    <w:rsid w:val="002E56EC"/>
    <w:rsid w:val="002E5874"/>
    <w:rsid w:val="002E58E4"/>
    <w:rsid w:val="002E5A80"/>
    <w:rsid w:val="002E5DDA"/>
    <w:rsid w:val="002E5DE9"/>
    <w:rsid w:val="002E5E2A"/>
    <w:rsid w:val="002E5EC8"/>
    <w:rsid w:val="002E5ED7"/>
    <w:rsid w:val="002E6195"/>
    <w:rsid w:val="002E6E1C"/>
    <w:rsid w:val="002E6F39"/>
    <w:rsid w:val="002E7578"/>
    <w:rsid w:val="002E76E2"/>
    <w:rsid w:val="002E78FC"/>
    <w:rsid w:val="002E79C0"/>
    <w:rsid w:val="002F052A"/>
    <w:rsid w:val="002F05B0"/>
    <w:rsid w:val="002F0998"/>
    <w:rsid w:val="002F11F0"/>
    <w:rsid w:val="002F134C"/>
    <w:rsid w:val="002F16B6"/>
    <w:rsid w:val="002F1DC3"/>
    <w:rsid w:val="002F1E6A"/>
    <w:rsid w:val="002F214C"/>
    <w:rsid w:val="002F22CC"/>
    <w:rsid w:val="002F24BF"/>
    <w:rsid w:val="002F2685"/>
    <w:rsid w:val="002F3228"/>
    <w:rsid w:val="002F3496"/>
    <w:rsid w:val="002F410E"/>
    <w:rsid w:val="002F4476"/>
    <w:rsid w:val="002F48D6"/>
    <w:rsid w:val="002F4C5D"/>
    <w:rsid w:val="002F4CC1"/>
    <w:rsid w:val="002F5795"/>
    <w:rsid w:val="002F5E47"/>
    <w:rsid w:val="002F5FED"/>
    <w:rsid w:val="002F6278"/>
    <w:rsid w:val="002F68E3"/>
    <w:rsid w:val="002F6EA2"/>
    <w:rsid w:val="002F701C"/>
    <w:rsid w:val="002F72C1"/>
    <w:rsid w:val="002F776A"/>
    <w:rsid w:val="002F7AB9"/>
    <w:rsid w:val="002F7BE9"/>
    <w:rsid w:val="00300156"/>
    <w:rsid w:val="0030016D"/>
    <w:rsid w:val="0030043B"/>
    <w:rsid w:val="003006AF"/>
    <w:rsid w:val="00300749"/>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108"/>
    <w:rsid w:val="00305302"/>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25EB"/>
    <w:rsid w:val="003131C3"/>
    <w:rsid w:val="0031357D"/>
    <w:rsid w:val="00313A06"/>
    <w:rsid w:val="00314056"/>
    <w:rsid w:val="00314178"/>
    <w:rsid w:val="00314DAC"/>
    <w:rsid w:val="00315119"/>
    <w:rsid w:val="003154CD"/>
    <w:rsid w:val="00315D43"/>
    <w:rsid w:val="00315EF5"/>
    <w:rsid w:val="00316464"/>
    <w:rsid w:val="00317068"/>
    <w:rsid w:val="003173CA"/>
    <w:rsid w:val="00317662"/>
    <w:rsid w:val="00317819"/>
    <w:rsid w:val="003178FD"/>
    <w:rsid w:val="00317A2E"/>
    <w:rsid w:val="00317AF2"/>
    <w:rsid w:val="00317C3F"/>
    <w:rsid w:val="00317DEF"/>
    <w:rsid w:val="00320261"/>
    <w:rsid w:val="0032062F"/>
    <w:rsid w:val="00320CAE"/>
    <w:rsid w:val="00321106"/>
    <w:rsid w:val="00321285"/>
    <w:rsid w:val="00321A61"/>
    <w:rsid w:val="003220D6"/>
    <w:rsid w:val="00322313"/>
    <w:rsid w:val="00322A67"/>
    <w:rsid w:val="00322BF3"/>
    <w:rsid w:val="00323092"/>
    <w:rsid w:val="00323784"/>
    <w:rsid w:val="00323922"/>
    <w:rsid w:val="00323A9B"/>
    <w:rsid w:val="00323AA5"/>
    <w:rsid w:val="00323D47"/>
    <w:rsid w:val="00324604"/>
    <w:rsid w:val="00324AF3"/>
    <w:rsid w:val="00324E21"/>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34"/>
    <w:rsid w:val="003316B7"/>
    <w:rsid w:val="00332079"/>
    <w:rsid w:val="003324D7"/>
    <w:rsid w:val="00332DB3"/>
    <w:rsid w:val="00333F61"/>
    <w:rsid w:val="0033461E"/>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0B9"/>
    <w:rsid w:val="003412F2"/>
    <w:rsid w:val="003417BB"/>
    <w:rsid w:val="00341F81"/>
    <w:rsid w:val="00341FF9"/>
    <w:rsid w:val="00342550"/>
    <w:rsid w:val="0034291E"/>
    <w:rsid w:val="00342C19"/>
    <w:rsid w:val="00342C95"/>
    <w:rsid w:val="00343224"/>
    <w:rsid w:val="00343D8D"/>
    <w:rsid w:val="00343F46"/>
    <w:rsid w:val="00344E46"/>
    <w:rsid w:val="00344ECB"/>
    <w:rsid w:val="00344F12"/>
    <w:rsid w:val="00345288"/>
    <w:rsid w:val="0034573C"/>
    <w:rsid w:val="00345B00"/>
    <w:rsid w:val="00345CE3"/>
    <w:rsid w:val="00345EBD"/>
    <w:rsid w:val="0034602B"/>
    <w:rsid w:val="003461B2"/>
    <w:rsid w:val="003462AB"/>
    <w:rsid w:val="003462B9"/>
    <w:rsid w:val="0034697E"/>
    <w:rsid w:val="00346AC1"/>
    <w:rsid w:val="00346C28"/>
    <w:rsid w:val="00346C9B"/>
    <w:rsid w:val="00346CFA"/>
    <w:rsid w:val="00347199"/>
    <w:rsid w:val="00347253"/>
    <w:rsid w:val="003477BE"/>
    <w:rsid w:val="00347998"/>
    <w:rsid w:val="00347B18"/>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8D"/>
    <w:rsid w:val="003522D2"/>
    <w:rsid w:val="00352545"/>
    <w:rsid w:val="003526FB"/>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5FE4"/>
    <w:rsid w:val="00357099"/>
    <w:rsid w:val="00357143"/>
    <w:rsid w:val="003574E5"/>
    <w:rsid w:val="00357721"/>
    <w:rsid w:val="00357E1A"/>
    <w:rsid w:val="003600E6"/>
    <w:rsid w:val="0036019D"/>
    <w:rsid w:val="00360226"/>
    <w:rsid w:val="00360649"/>
    <w:rsid w:val="003608B7"/>
    <w:rsid w:val="00360E25"/>
    <w:rsid w:val="00360F55"/>
    <w:rsid w:val="003611D5"/>
    <w:rsid w:val="00361349"/>
    <w:rsid w:val="003618E8"/>
    <w:rsid w:val="00361C59"/>
    <w:rsid w:val="00361D04"/>
    <w:rsid w:val="00361E49"/>
    <w:rsid w:val="00361F7A"/>
    <w:rsid w:val="00362708"/>
    <w:rsid w:val="0036283C"/>
    <w:rsid w:val="00363112"/>
    <w:rsid w:val="00363494"/>
    <w:rsid w:val="00363552"/>
    <w:rsid w:val="0036377B"/>
    <w:rsid w:val="00363A13"/>
    <w:rsid w:val="00363EEA"/>
    <w:rsid w:val="003647D1"/>
    <w:rsid w:val="003647DD"/>
    <w:rsid w:val="003647E9"/>
    <w:rsid w:val="00364B20"/>
    <w:rsid w:val="0036569E"/>
    <w:rsid w:val="00365B63"/>
    <w:rsid w:val="00366C23"/>
    <w:rsid w:val="0036702F"/>
    <w:rsid w:val="00367243"/>
    <w:rsid w:val="003672EA"/>
    <w:rsid w:val="00367358"/>
    <w:rsid w:val="003673CC"/>
    <w:rsid w:val="003679C4"/>
    <w:rsid w:val="00367CEF"/>
    <w:rsid w:val="00367E11"/>
    <w:rsid w:val="00367F10"/>
    <w:rsid w:val="00370104"/>
    <w:rsid w:val="00370D82"/>
    <w:rsid w:val="00371003"/>
    <w:rsid w:val="00371376"/>
    <w:rsid w:val="0037160E"/>
    <w:rsid w:val="00371756"/>
    <w:rsid w:val="00372177"/>
    <w:rsid w:val="0037249C"/>
    <w:rsid w:val="003727D1"/>
    <w:rsid w:val="00372BF3"/>
    <w:rsid w:val="003731BB"/>
    <w:rsid w:val="003731FE"/>
    <w:rsid w:val="003735F6"/>
    <w:rsid w:val="0037389B"/>
    <w:rsid w:val="0037397C"/>
    <w:rsid w:val="00373EFB"/>
    <w:rsid w:val="00373F57"/>
    <w:rsid w:val="00373FB6"/>
    <w:rsid w:val="00373FF0"/>
    <w:rsid w:val="0037497C"/>
    <w:rsid w:val="0037540A"/>
    <w:rsid w:val="0037562A"/>
    <w:rsid w:val="003756E2"/>
    <w:rsid w:val="003757B0"/>
    <w:rsid w:val="00375B78"/>
    <w:rsid w:val="00376B9C"/>
    <w:rsid w:val="00376C61"/>
    <w:rsid w:val="0037711F"/>
    <w:rsid w:val="003771A5"/>
    <w:rsid w:val="003772F7"/>
    <w:rsid w:val="00377403"/>
    <w:rsid w:val="00377CDF"/>
    <w:rsid w:val="00377E9E"/>
    <w:rsid w:val="00380080"/>
    <w:rsid w:val="00380A96"/>
    <w:rsid w:val="003817A2"/>
    <w:rsid w:val="003817C3"/>
    <w:rsid w:val="00381C97"/>
    <w:rsid w:val="00381D7E"/>
    <w:rsid w:val="00381E5D"/>
    <w:rsid w:val="00382103"/>
    <w:rsid w:val="00382699"/>
    <w:rsid w:val="00382C86"/>
    <w:rsid w:val="00383192"/>
    <w:rsid w:val="003833E8"/>
    <w:rsid w:val="003835FA"/>
    <w:rsid w:val="00384099"/>
    <w:rsid w:val="0038441C"/>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807"/>
    <w:rsid w:val="00390B64"/>
    <w:rsid w:val="00390C9F"/>
    <w:rsid w:val="00391098"/>
    <w:rsid w:val="003915C8"/>
    <w:rsid w:val="003919B8"/>
    <w:rsid w:val="003919F4"/>
    <w:rsid w:val="00391D58"/>
    <w:rsid w:val="00392313"/>
    <w:rsid w:val="0039272F"/>
    <w:rsid w:val="00392900"/>
    <w:rsid w:val="003930CC"/>
    <w:rsid w:val="003931A1"/>
    <w:rsid w:val="00393348"/>
    <w:rsid w:val="003937AA"/>
    <w:rsid w:val="00393815"/>
    <w:rsid w:val="0039392D"/>
    <w:rsid w:val="003939D4"/>
    <w:rsid w:val="00393D62"/>
    <w:rsid w:val="003940C5"/>
    <w:rsid w:val="00394273"/>
    <w:rsid w:val="003945A1"/>
    <w:rsid w:val="0039511F"/>
    <w:rsid w:val="0039529D"/>
    <w:rsid w:val="00395308"/>
    <w:rsid w:val="00395412"/>
    <w:rsid w:val="003954C8"/>
    <w:rsid w:val="003956B4"/>
    <w:rsid w:val="00395898"/>
    <w:rsid w:val="003959CC"/>
    <w:rsid w:val="00395B11"/>
    <w:rsid w:val="00395D00"/>
    <w:rsid w:val="00395EE4"/>
    <w:rsid w:val="00396059"/>
    <w:rsid w:val="0039696F"/>
    <w:rsid w:val="00396B0E"/>
    <w:rsid w:val="00396C26"/>
    <w:rsid w:val="00397491"/>
    <w:rsid w:val="0039790C"/>
    <w:rsid w:val="00397A79"/>
    <w:rsid w:val="003A017C"/>
    <w:rsid w:val="003A0B7F"/>
    <w:rsid w:val="003A19BE"/>
    <w:rsid w:val="003A1BD2"/>
    <w:rsid w:val="003A1DA5"/>
    <w:rsid w:val="003A25BE"/>
    <w:rsid w:val="003A2917"/>
    <w:rsid w:val="003A2937"/>
    <w:rsid w:val="003A2ADD"/>
    <w:rsid w:val="003A2B9E"/>
    <w:rsid w:val="003A3179"/>
    <w:rsid w:val="003A3206"/>
    <w:rsid w:val="003A35A4"/>
    <w:rsid w:val="003A375E"/>
    <w:rsid w:val="003A402D"/>
    <w:rsid w:val="003A4B8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181"/>
    <w:rsid w:val="003B0401"/>
    <w:rsid w:val="003B04F1"/>
    <w:rsid w:val="003B0679"/>
    <w:rsid w:val="003B0A18"/>
    <w:rsid w:val="003B1538"/>
    <w:rsid w:val="003B1813"/>
    <w:rsid w:val="003B1D53"/>
    <w:rsid w:val="003B2043"/>
    <w:rsid w:val="003B227F"/>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B1D"/>
    <w:rsid w:val="003B6CAC"/>
    <w:rsid w:val="003B6CEE"/>
    <w:rsid w:val="003B6D43"/>
    <w:rsid w:val="003B6D8C"/>
    <w:rsid w:val="003B6E69"/>
    <w:rsid w:val="003B701F"/>
    <w:rsid w:val="003B7121"/>
    <w:rsid w:val="003B76AB"/>
    <w:rsid w:val="003B7EE7"/>
    <w:rsid w:val="003C01CB"/>
    <w:rsid w:val="003C0C68"/>
    <w:rsid w:val="003C0FE1"/>
    <w:rsid w:val="003C1B12"/>
    <w:rsid w:val="003C1B74"/>
    <w:rsid w:val="003C222F"/>
    <w:rsid w:val="003C2552"/>
    <w:rsid w:val="003C25AC"/>
    <w:rsid w:val="003C2EC6"/>
    <w:rsid w:val="003C30C8"/>
    <w:rsid w:val="003C3267"/>
    <w:rsid w:val="003C39CD"/>
    <w:rsid w:val="003C3D71"/>
    <w:rsid w:val="003C3F11"/>
    <w:rsid w:val="003C4BDC"/>
    <w:rsid w:val="003C5004"/>
    <w:rsid w:val="003C5336"/>
    <w:rsid w:val="003C570C"/>
    <w:rsid w:val="003C5F82"/>
    <w:rsid w:val="003C6834"/>
    <w:rsid w:val="003C6A1E"/>
    <w:rsid w:val="003C7381"/>
    <w:rsid w:val="003C7524"/>
    <w:rsid w:val="003C7750"/>
    <w:rsid w:val="003C7ED7"/>
    <w:rsid w:val="003D07AF"/>
    <w:rsid w:val="003D0928"/>
    <w:rsid w:val="003D0A0C"/>
    <w:rsid w:val="003D0EE1"/>
    <w:rsid w:val="003D1671"/>
    <w:rsid w:val="003D19EF"/>
    <w:rsid w:val="003D2438"/>
    <w:rsid w:val="003D2532"/>
    <w:rsid w:val="003D2926"/>
    <w:rsid w:val="003D2989"/>
    <w:rsid w:val="003D299F"/>
    <w:rsid w:val="003D2ADE"/>
    <w:rsid w:val="003D3672"/>
    <w:rsid w:val="003D386D"/>
    <w:rsid w:val="003D3B4F"/>
    <w:rsid w:val="003D3E32"/>
    <w:rsid w:val="003D3E47"/>
    <w:rsid w:val="003D45F8"/>
    <w:rsid w:val="003D485D"/>
    <w:rsid w:val="003D51E7"/>
    <w:rsid w:val="003D577E"/>
    <w:rsid w:val="003D5A84"/>
    <w:rsid w:val="003D5B2D"/>
    <w:rsid w:val="003D61F4"/>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3E55"/>
    <w:rsid w:val="003E41E1"/>
    <w:rsid w:val="003E466A"/>
    <w:rsid w:val="003E4B0C"/>
    <w:rsid w:val="003E4B67"/>
    <w:rsid w:val="003E5221"/>
    <w:rsid w:val="003E534C"/>
    <w:rsid w:val="003E53AA"/>
    <w:rsid w:val="003E5948"/>
    <w:rsid w:val="003E5A23"/>
    <w:rsid w:val="003E5AE7"/>
    <w:rsid w:val="003E5C8F"/>
    <w:rsid w:val="003E5D89"/>
    <w:rsid w:val="003E5DD0"/>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391"/>
    <w:rsid w:val="003F09DD"/>
    <w:rsid w:val="003F0AB4"/>
    <w:rsid w:val="003F0C85"/>
    <w:rsid w:val="003F1327"/>
    <w:rsid w:val="003F13F8"/>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19A"/>
    <w:rsid w:val="003F43E2"/>
    <w:rsid w:val="003F4631"/>
    <w:rsid w:val="003F47ED"/>
    <w:rsid w:val="003F4E3D"/>
    <w:rsid w:val="003F56D4"/>
    <w:rsid w:val="003F5A2F"/>
    <w:rsid w:val="003F5B55"/>
    <w:rsid w:val="003F5CC2"/>
    <w:rsid w:val="003F5EBC"/>
    <w:rsid w:val="003F620F"/>
    <w:rsid w:val="003F66B9"/>
    <w:rsid w:val="003F6C92"/>
    <w:rsid w:val="003F6ED2"/>
    <w:rsid w:val="003F73BE"/>
    <w:rsid w:val="003F7749"/>
    <w:rsid w:val="003F78B0"/>
    <w:rsid w:val="003F7C3A"/>
    <w:rsid w:val="003F7E1A"/>
    <w:rsid w:val="003F7EA9"/>
    <w:rsid w:val="00400744"/>
    <w:rsid w:val="00400C31"/>
    <w:rsid w:val="0040179F"/>
    <w:rsid w:val="00401E4D"/>
    <w:rsid w:val="00402922"/>
    <w:rsid w:val="00402941"/>
    <w:rsid w:val="00402CFB"/>
    <w:rsid w:val="00403026"/>
    <w:rsid w:val="004035CB"/>
    <w:rsid w:val="00403A5B"/>
    <w:rsid w:val="00403CA6"/>
    <w:rsid w:val="00404309"/>
    <w:rsid w:val="004043B7"/>
    <w:rsid w:val="00404A6B"/>
    <w:rsid w:val="00404D63"/>
    <w:rsid w:val="00404DCC"/>
    <w:rsid w:val="00405CD2"/>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0CC3"/>
    <w:rsid w:val="0041126A"/>
    <w:rsid w:val="00411A46"/>
    <w:rsid w:val="00412526"/>
    <w:rsid w:val="00412A5D"/>
    <w:rsid w:val="00412AAE"/>
    <w:rsid w:val="00412E48"/>
    <w:rsid w:val="00413096"/>
    <w:rsid w:val="0041344F"/>
    <w:rsid w:val="00413750"/>
    <w:rsid w:val="004138FB"/>
    <w:rsid w:val="00413C9F"/>
    <w:rsid w:val="00413CA4"/>
    <w:rsid w:val="00413DAD"/>
    <w:rsid w:val="00413E9E"/>
    <w:rsid w:val="004143FC"/>
    <w:rsid w:val="0041488C"/>
    <w:rsid w:val="00414A8B"/>
    <w:rsid w:val="00414CFC"/>
    <w:rsid w:val="00414D76"/>
    <w:rsid w:val="00414E85"/>
    <w:rsid w:val="00414EBC"/>
    <w:rsid w:val="0041533D"/>
    <w:rsid w:val="004154C1"/>
    <w:rsid w:val="004157AB"/>
    <w:rsid w:val="004157D8"/>
    <w:rsid w:val="00415A29"/>
    <w:rsid w:val="00415A4C"/>
    <w:rsid w:val="00415DAE"/>
    <w:rsid w:val="004161C9"/>
    <w:rsid w:val="0041629C"/>
    <w:rsid w:val="00416302"/>
    <w:rsid w:val="004168E2"/>
    <w:rsid w:val="00416E69"/>
    <w:rsid w:val="004174FC"/>
    <w:rsid w:val="00417F20"/>
    <w:rsid w:val="00417FBC"/>
    <w:rsid w:val="00417FF3"/>
    <w:rsid w:val="00420667"/>
    <w:rsid w:val="004207BF"/>
    <w:rsid w:val="004209B9"/>
    <w:rsid w:val="00420D4C"/>
    <w:rsid w:val="00420DC1"/>
    <w:rsid w:val="00421071"/>
    <w:rsid w:val="004213CE"/>
    <w:rsid w:val="004214C5"/>
    <w:rsid w:val="0042159D"/>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93F"/>
    <w:rsid w:val="00426AF8"/>
    <w:rsid w:val="00426BEB"/>
    <w:rsid w:val="00426D6C"/>
    <w:rsid w:val="00427088"/>
    <w:rsid w:val="0042745D"/>
    <w:rsid w:val="00427670"/>
    <w:rsid w:val="00427AEF"/>
    <w:rsid w:val="00427BAA"/>
    <w:rsid w:val="004300E5"/>
    <w:rsid w:val="004302EA"/>
    <w:rsid w:val="004306FB"/>
    <w:rsid w:val="00430AA9"/>
    <w:rsid w:val="00430C98"/>
    <w:rsid w:val="00430F95"/>
    <w:rsid w:val="00431126"/>
    <w:rsid w:val="004311B1"/>
    <w:rsid w:val="00431781"/>
    <w:rsid w:val="004317DF"/>
    <w:rsid w:val="00431818"/>
    <w:rsid w:val="00431B69"/>
    <w:rsid w:val="00431CAB"/>
    <w:rsid w:val="00431D36"/>
    <w:rsid w:val="0043205D"/>
    <w:rsid w:val="00432671"/>
    <w:rsid w:val="00432B66"/>
    <w:rsid w:val="00432CAC"/>
    <w:rsid w:val="00433186"/>
    <w:rsid w:val="00433997"/>
    <w:rsid w:val="00433BAF"/>
    <w:rsid w:val="00433E00"/>
    <w:rsid w:val="00433E63"/>
    <w:rsid w:val="00433F8E"/>
    <w:rsid w:val="00434188"/>
    <w:rsid w:val="00434306"/>
    <w:rsid w:val="00434339"/>
    <w:rsid w:val="004344E7"/>
    <w:rsid w:val="00434797"/>
    <w:rsid w:val="004348BC"/>
    <w:rsid w:val="004348BF"/>
    <w:rsid w:val="00434CC5"/>
    <w:rsid w:val="00434EB5"/>
    <w:rsid w:val="00435BF4"/>
    <w:rsid w:val="00435C39"/>
    <w:rsid w:val="00435FBE"/>
    <w:rsid w:val="004375A2"/>
    <w:rsid w:val="004376F5"/>
    <w:rsid w:val="00437CE5"/>
    <w:rsid w:val="00437F16"/>
    <w:rsid w:val="00440A39"/>
    <w:rsid w:val="004410CA"/>
    <w:rsid w:val="004413F4"/>
    <w:rsid w:val="00441421"/>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2B0"/>
    <w:rsid w:val="004463AD"/>
    <w:rsid w:val="004463B0"/>
    <w:rsid w:val="00446711"/>
    <w:rsid w:val="00446797"/>
    <w:rsid w:val="00446870"/>
    <w:rsid w:val="00446E6C"/>
    <w:rsid w:val="004472C0"/>
    <w:rsid w:val="00447C21"/>
    <w:rsid w:val="00450175"/>
    <w:rsid w:val="004507BE"/>
    <w:rsid w:val="004516BC"/>
    <w:rsid w:val="004517C8"/>
    <w:rsid w:val="004521A9"/>
    <w:rsid w:val="00452261"/>
    <w:rsid w:val="004522B2"/>
    <w:rsid w:val="00452323"/>
    <w:rsid w:val="0045235D"/>
    <w:rsid w:val="00452567"/>
    <w:rsid w:val="0045331B"/>
    <w:rsid w:val="00453549"/>
    <w:rsid w:val="0045390E"/>
    <w:rsid w:val="00453B54"/>
    <w:rsid w:val="00453C54"/>
    <w:rsid w:val="00453C80"/>
    <w:rsid w:val="00453D28"/>
    <w:rsid w:val="00454018"/>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67D"/>
    <w:rsid w:val="00457A27"/>
    <w:rsid w:val="00457A4F"/>
    <w:rsid w:val="00457AC6"/>
    <w:rsid w:val="00457C8B"/>
    <w:rsid w:val="00457CAF"/>
    <w:rsid w:val="004602B6"/>
    <w:rsid w:val="004606C5"/>
    <w:rsid w:val="0046070A"/>
    <w:rsid w:val="004608D3"/>
    <w:rsid w:val="00460A1F"/>
    <w:rsid w:val="00460EA8"/>
    <w:rsid w:val="00460FBA"/>
    <w:rsid w:val="00460FBC"/>
    <w:rsid w:val="00461668"/>
    <w:rsid w:val="0046189F"/>
    <w:rsid w:val="00461F0B"/>
    <w:rsid w:val="00462A90"/>
    <w:rsid w:val="004630AB"/>
    <w:rsid w:val="00463292"/>
    <w:rsid w:val="0046354A"/>
    <w:rsid w:val="00463A16"/>
    <w:rsid w:val="00463AF1"/>
    <w:rsid w:val="00463C18"/>
    <w:rsid w:val="0046401F"/>
    <w:rsid w:val="00464442"/>
    <w:rsid w:val="004646C3"/>
    <w:rsid w:val="00464C7A"/>
    <w:rsid w:val="00465125"/>
    <w:rsid w:val="004654E8"/>
    <w:rsid w:val="00465E8A"/>
    <w:rsid w:val="0046657C"/>
    <w:rsid w:val="00466693"/>
    <w:rsid w:val="0046676D"/>
    <w:rsid w:val="0046679D"/>
    <w:rsid w:val="00466A60"/>
    <w:rsid w:val="00466B14"/>
    <w:rsid w:val="00466C97"/>
    <w:rsid w:val="00467CCC"/>
    <w:rsid w:val="004701D3"/>
    <w:rsid w:val="0047038B"/>
    <w:rsid w:val="00470954"/>
    <w:rsid w:val="004709B8"/>
    <w:rsid w:val="00470D11"/>
    <w:rsid w:val="00470D36"/>
    <w:rsid w:val="00471059"/>
    <w:rsid w:val="00471A75"/>
    <w:rsid w:val="00471A9B"/>
    <w:rsid w:val="0047201A"/>
    <w:rsid w:val="004720FC"/>
    <w:rsid w:val="0047237D"/>
    <w:rsid w:val="0047249A"/>
    <w:rsid w:val="004724C4"/>
    <w:rsid w:val="00472526"/>
    <w:rsid w:val="004727F0"/>
    <w:rsid w:val="00472E0D"/>
    <w:rsid w:val="00472F8F"/>
    <w:rsid w:val="00473B1A"/>
    <w:rsid w:val="00474346"/>
    <w:rsid w:val="00474956"/>
    <w:rsid w:val="00474CC4"/>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3D1B"/>
    <w:rsid w:val="00483DB1"/>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902"/>
    <w:rsid w:val="00491ADE"/>
    <w:rsid w:val="00491D73"/>
    <w:rsid w:val="00491DFE"/>
    <w:rsid w:val="00491F37"/>
    <w:rsid w:val="00492649"/>
    <w:rsid w:val="004927F0"/>
    <w:rsid w:val="004929C1"/>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AFC"/>
    <w:rsid w:val="0049759D"/>
    <w:rsid w:val="0049776D"/>
    <w:rsid w:val="004977BA"/>
    <w:rsid w:val="00497C9F"/>
    <w:rsid w:val="00497EBA"/>
    <w:rsid w:val="00497EF8"/>
    <w:rsid w:val="004A0402"/>
    <w:rsid w:val="004A06AF"/>
    <w:rsid w:val="004A0A18"/>
    <w:rsid w:val="004A0CF3"/>
    <w:rsid w:val="004A150D"/>
    <w:rsid w:val="004A1629"/>
    <w:rsid w:val="004A17A1"/>
    <w:rsid w:val="004A18CB"/>
    <w:rsid w:val="004A1AD1"/>
    <w:rsid w:val="004A1BD1"/>
    <w:rsid w:val="004A21F4"/>
    <w:rsid w:val="004A2275"/>
    <w:rsid w:val="004A2383"/>
    <w:rsid w:val="004A2466"/>
    <w:rsid w:val="004A2673"/>
    <w:rsid w:val="004A2BCF"/>
    <w:rsid w:val="004A2CA4"/>
    <w:rsid w:val="004A3586"/>
    <w:rsid w:val="004A3809"/>
    <w:rsid w:val="004A39B3"/>
    <w:rsid w:val="004A3E5D"/>
    <w:rsid w:val="004A3FF5"/>
    <w:rsid w:val="004A49AD"/>
    <w:rsid w:val="004A4C00"/>
    <w:rsid w:val="004A4E75"/>
    <w:rsid w:val="004A5363"/>
    <w:rsid w:val="004A5A6C"/>
    <w:rsid w:val="004A6545"/>
    <w:rsid w:val="004A6703"/>
    <w:rsid w:val="004A736A"/>
    <w:rsid w:val="004A74DC"/>
    <w:rsid w:val="004A7D9B"/>
    <w:rsid w:val="004B0D56"/>
    <w:rsid w:val="004B1160"/>
    <w:rsid w:val="004B1218"/>
    <w:rsid w:val="004B1369"/>
    <w:rsid w:val="004B13FE"/>
    <w:rsid w:val="004B169E"/>
    <w:rsid w:val="004B18FC"/>
    <w:rsid w:val="004B1A52"/>
    <w:rsid w:val="004B1A7B"/>
    <w:rsid w:val="004B1B8A"/>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1F"/>
    <w:rsid w:val="004B7BFA"/>
    <w:rsid w:val="004B7CBD"/>
    <w:rsid w:val="004C002F"/>
    <w:rsid w:val="004C015A"/>
    <w:rsid w:val="004C01BA"/>
    <w:rsid w:val="004C036D"/>
    <w:rsid w:val="004C03AC"/>
    <w:rsid w:val="004C066C"/>
    <w:rsid w:val="004C0A9B"/>
    <w:rsid w:val="004C0CE0"/>
    <w:rsid w:val="004C0D1B"/>
    <w:rsid w:val="004C0E1C"/>
    <w:rsid w:val="004C1A60"/>
    <w:rsid w:val="004C2506"/>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6FEE"/>
    <w:rsid w:val="004C7E8F"/>
    <w:rsid w:val="004C7F6E"/>
    <w:rsid w:val="004D071D"/>
    <w:rsid w:val="004D0752"/>
    <w:rsid w:val="004D0925"/>
    <w:rsid w:val="004D0DA4"/>
    <w:rsid w:val="004D0E86"/>
    <w:rsid w:val="004D10F7"/>
    <w:rsid w:val="004D189B"/>
    <w:rsid w:val="004D1D7A"/>
    <w:rsid w:val="004D1DB0"/>
    <w:rsid w:val="004D2011"/>
    <w:rsid w:val="004D23AF"/>
    <w:rsid w:val="004D23B1"/>
    <w:rsid w:val="004D23F8"/>
    <w:rsid w:val="004D25A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465"/>
    <w:rsid w:val="004E0FBE"/>
    <w:rsid w:val="004E0FF1"/>
    <w:rsid w:val="004E1123"/>
    <w:rsid w:val="004E117C"/>
    <w:rsid w:val="004E208F"/>
    <w:rsid w:val="004E2306"/>
    <w:rsid w:val="004E239A"/>
    <w:rsid w:val="004E255B"/>
    <w:rsid w:val="004E259A"/>
    <w:rsid w:val="004E2BDF"/>
    <w:rsid w:val="004E2C5E"/>
    <w:rsid w:val="004E352F"/>
    <w:rsid w:val="004E3753"/>
    <w:rsid w:val="004E3914"/>
    <w:rsid w:val="004E3989"/>
    <w:rsid w:val="004E3C1C"/>
    <w:rsid w:val="004E4231"/>
    <w:rsid w:val="004E42A7"/>
    <w:rsid w:val="004E4320"/>
    <w:rsid w:val="004E451E"/>
    <w:rsid w:val="004E46F9"/>
    <w:rsid w:val="004E4845"/>
    <w:rsid w:val="004E486D"/>
    <w:rsid w:val="004E5851"/>
    <w:rsid w:val="004E5D6F"/>
    <w:rsid w:val="004E6072"/>
    <w:rsid w:val="004E624E"/>
    <w:rsid w:val="004E6648"/>
    <w:rsid w:val="004E6A63"/>
    <w:rsid w:val="004E6AE1"/>
    <w:rsid w:val="004E6C49"/>
    <w:rsid w:val="004E70C7"/>
    <w:rsid w:val="004E71FE"/>
    <w:rsid w:val="004E7327"/>
    <w:rsid w:val="004E7364"/>
    <w:rsid w:val="004E7A5B"/>
    <w:rsid w:val="004E7B7C"/>
    <w:rsid w:val="004E7CFE"/>
    <w:rsid w:val="004F01C2"/>
    <w:rsid w:val="004F0507"/>
    <w:rsid w:val="004F060F"/>
    <w:rsid w:val="004F0889"/>
    <w:rsid w:val="004F0B10"/>
    <w:rsid w:val="004F13A0"/>
    <w:rsid w:val="004F146C"/>
    <w:rsid w:val="004F14A7"/>
    <w:rsid w:val="004F1670"/>
    <w:rsid w:val="004F1797"/>
    <w:rsid w:val="004F184E"/>
    <w:rsid w:val="004F1BD0"/>
    <w:rsid w:val="004F1C1B"/>
    <w:rsid w:val="004F1E68"/>
    <w:rsid w:val="004F25F4"/>
    <w:rsid w:val="004F2B2B"/>
    <w:rsid w:val="004F3085"/>
    <w:rsid w:val="004F45ED"/>
    <w:rsid w:val="004F4FB5"/>
    <w:rsid w:val="004F592B"/>
    <w:rsid w:val="004F6201"/>
    <w:rsid w:val="004F6575"/>
    <w:rsid w:val="004F6759"/>
    <w:rsid w:val="004F6F26"/>
    <w:rsid w:val="004F70CA"/>
    <w:rsid w:val="004F7427"/>
    <w:rsid w:val="004F753A"/>
    <w:rsid w:val="004F75C1"/>
    <w:rsid w:val="004F78F9"/>
    <w:rsid w:val="004F7C77"/>
    <w:rsid w:val="004F7E8E"/>
    <w:rsid w:val="005006A2"/>
    <w:rsid w:val="00500EBA"/>
    <w:rsid w:val="00501DAE"/>
    <w:rsid w:val="0050216F"/>
    <w:rsid w:val="005023BF"/>
    <w:rsid w:val="00502B94"/>
    <w:rsid w:val="00502E6D"/>
    <w:rsid w:val="00502FA4"/>
    <w:rsid w:val="005030D4"/>
    <w:rsid w:val="005032F3"/>
    <w:rsid w:val="005035A6"/>
    <w:rsid w:val="00503AE2"/>
    <w:rsid w:val="00503D93"/>
    <w:rsid w:val="00505107"/>
    <w:rsid w:val="00505155"/>
    <w:rsid w:val="00505335"/>
    <w:rsid w:val="005067E9"/>
    <w:rsid w:val="00506E43"/>
    <w:rsid w:val="00506F90"/>
    <w:rsid w:val="00507252"/>
    <w:rsid w:val="0050740F"/>
    <w:rsid w:val="005076E8"/>
    <w:rsid w:val="005079D8"/>
    <w:rsid w:val="0051003E"/>
    <w:rsid w:val="005101F5"/>
    <w:rsid w:val="005103C4"/>
    <w:rsid w:val="0051064A"/>
    <w:rsid w:val="005107DB"/>
    <w:rsid w:val="005109A4"/>
    <w:rsid w:val="00511013"/>
    <w:rsid w:val="00511417"/>
    <w:rsid w:val="005116BE"/>
    <w:rsid w:val="005116DD"/>
    <w:rsid w:val="00511778"/>
    <w:rsid w:val="00511896"/>
    <w:rsid w:val="00512161"/>
    <w:rsid w:val="00512219"/>
    <w:rsid w:val="0051244B"/>
    <w:rsid w:val="00512551"/>
    <w:rsid w:val="00512580"/>
    <w:rsid w:val="0051345C"/>
    <w:rsid w:val="005135F6"/>
    <w:rsid w:val="0051398C"/>
    <w:rsid w:val="00513C97"/>
    <w:rsid w:val="0051461F"/>
    <w:rsid w:val="00514AA4"/>
    <w:rsid w:val="005150D3"/>
    <w:rsid w:val="005153C9"/>
    <w:rsid w:val="005156E2"/>
    <w:rsid w:val="00515AE4"/>
    <w:rsid w:val="00515CB7"/>
    <w:rsid w:val="005160CF"/>
    <w:rsid w:val="0051645C"/>
    <w:rsid w:val="00516A81"/>
    <w:rsid w:val="00516D48"/>
    <w:rsid w:val="00516F01"/>
    <w:rsid w:val="0051733F"/>
    <w:rsid w:val="005175DE"/>
    <w:rsid w:val="00517914"/>
    <w:rsid w:val="00517FD2"/>
    <w:rsid w:val="005202F8"/>
    <w:rsid w:val="00520A7A"/>
    <w:rsid w:val="00520B5F"/>
    <w:rsid w:val="00520EB9"/>
    <w:rsid w:val="00521335"/>
    <w:rsid w:val="00521341"/>
    <w:rsid w:val="00521650"/>
    <w:rsid w:val="005218CE"/>
    <w:rsid w:val="00521E53"/>
    <w:rsid w:val="005220D2"/>
    <w:rsid w:val="00522394"/>
    <w:rsid w:val="00522400"/>
    <w:rsid w:val="0052304D"/>
    <w:rsid w:val="00523251"/>
    <w:rsid w:val="00523757"/>
    <w:rsid w:val="00523939"/>
    <w:rsid w:val="005239C2"/>
    <w:rsid w:val="00523F7A"/>
    <w:rsid w:val="00524083"/>
    <w:rsid w:val="005245BE"/>
    <w:rsid w:val="00524825"/>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272"/>
    <w:rsid w:val="0053045F"/>
    <w:rsid w:val="005308F8"/>
    <w:rsid w:val="00530BF8"/>
    <w:rsid w:val="00530DB9"/>
    <w:rsid w:val="00530F9F"/>
    <w:rsid w:val="005311CC"/>
    <w:rsid w:val="005312B7"/>
    <w:rsid w:val="005317D0"/>
    <w:rsid w:val="00531A76"/>
    <w:rsid w:val="00531B3D"/>
    <w:rsid w:val="00531EBD"/>
    <w:rsid w:val="0053237C"/>
    <w:rsid w:val="00532413"/>
    <w:rsid w:val="0053258D"/>
    <w:rsid w:val="00532C27"/>
    <w:rsid w:val="00533342"/>
    <w:rsid w:val="00533397"/>
    <w:rsid w:val="005337A7"/>
    <w:rsid w:val="00533812"/>
    <w:rsid w:val="00533A87"/>
    <w:rsid w:val="00533C6B"/>
    <w:rsid w:val="00533D76"/>
    <w:rsid w:val="00533EF4"/>
    <w:rsid w:val="005342B6"/>
    <w:rsid w:val="005342F5"/>
    <w:rsid w:val="00534759"/>
    <w:rsid w:val="005347D1"/>
    <w:rsid w:val="00534820"/>
    <w:rsid w:val="00534947"/>
    <w:rsid w:val="0053546D"/>
    <w:rsid w:val="0053558D"/>
    <w:rsid w:val="00535AC2"/>
    <w:rsid w:val="00535B55"/>
    <w:rsid w:val="00535D14"/>
    <w:rsid w:val="00535D69"/>
    <w:rsid w:val="00536220"/>
    <w:rsid w:val="005368DF"/>
    <w:rsid w:val="0053690E"/>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29BE"/>
    <w:rsid w:val="00543212"/>
    <w:rsid w:val="0054367B"/>
    <w:rsid w:val="00543809"/>
    <w:rsid w:val="00543C53"/>
    <w:rsid w:val="005448D1"/>
    <w:rsid w:val="00544F2D"/>
    <w:rsid w:val="005450B4"/>
    <w:rsid w:val="005454A0"/>
    <w:rsid w:val="005455B5"/>
    <w:rsid w:val="00545A89"/>
    <w:rsid w:val="00545EC5"/>
    <w:rsid w:val="00546049"/>
    <w:rsid w:val="00546180"/>
    <w:rsid w:val="005466E6"/>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6D6"/>
    <w:rsid w:val="0055477E"/>
    <w:rsid w:val="005548A6"/>
    <w:rsid w:val="00554962"/>
    <w:rsid w:val="00554C08"/>
    <w:rsid w:val="00554E8D"/>
    <w:rsid w:val="0055594B"/>
    <w:rsid w:val="00555AAD"/>
    <w:rsid w:val="00555B4A"/>
    <w:rsid w:val="00555C4B"/>
    <w:rsid w:val="00556140"/>
    <w:rsid w:val="0055616A"/>
    <w:rsid w:val="005561B1"/>
    <w:rsid w:val="005565DD"/>
    <w:rsid w:val="0055678F"/>
    <w:rsid w:val="00556E77"/>
    <w:rsid w:val="00556FD9"/>
    <w:rsid w:val="0055779A"/>
    <w:rsid w:val="00557B1A"/>
    <w:rsid w:val="00560010"/>
    <w:rsid w:val="00560146"/>
    <w:rsid w:val="0056015D"/>
    <w:rsid w:val="00560685"/>
    <w:rsid w:val="0056088B"/>
    <w:rsid w:val="0056110C"/>
    <w:rsid w:val="005611BD"/>
    <w:rsid w:val="0056138E"/>
    <w:rsid w:val="00561EB6"/>
    <w:rsid w:val="00561F79"/>
    <w:rsid w:val="0056254F"/>
    <w:rsid w:val="0056275A"/>
    <w:rsid w:val="00562A89"/>
    <w:rsid w:val="00562E9A"/>
    <w:rsid w:val="00562FD6"/>
    <w:rsid w:val="00563641"/>
    <w:rsid w:val="00563DE0"/>
    <w:rsid w:val="00563E77"/>
    <w:rsid w:val="005643E5"/>
    <w:rsid w:val="00564776"/>
    <w:rsid w:val="0056487E"/>
    <w:rsid w:val="005649CA"/>
    <w:rsid w:val="00564A33"/>
    <w:rsid w:val="00564A57"/>
    <w:rsid w:val="00564F2E"/>
    <w:rsid w:val="00564F52"/>
    <w:rsid w:val="005655B2"/>
    <w:rsid w:val="00565823"/>
    <w:rsid w:val="00565CAC"/>
    <w:rsid w:val="00565FA9"/>
    <w:rsid w:val="005661E1"/>
    <w:rsid w:val="00566422"/>
    <w:rsid w:val="00566543"/>
    <w:rsid w:val="005665E4"/>
    <w:rsid w:val="00566D6D"/>
    <w:rsid w:val="005671BE"/>
    <w:rsid w:val="00567900"/>
    <w:rsid w:val="00567BA3"/>
    <w:rsid w:val="0057042E"/>
    <w:rsid w:val="005704F4"/>
    <w:rsid w:val="00570930"/>
    <w:rsid w:val="005712F8"/>
    <w:rsid w:val="005719A7"/>
    <w:rsid w:val="0057209C"/>
    <w:rsid w:val="00572105"/>
    <w:rsid w:val="005726A3"/>
    <w:rsid w:val="005726FC"/>
    <w:rsid w:val="00572AA3"/>
    <w:rsid w:val="00572CF6"/>
    <w:rsid w:val="005736E0"/>
    <w:rsid w:val="0057375D"/>
    <w:rsid w:val="0057385C"/>
    <w:rsid w:val="00574007"/>
    <w:rsid w:val="0057465B"/>
    <w:rsid w:val="00574A9F"/>
    <w:rsid w:val="00575030"/>
    <w:rsid w:val="00575674"/>
    <w:rsid w:val="00575A12"/>
    <w:rsid w:val="0057611D"/>
    <w:rsid w:val="005766EC"/>
    <w:rsid w:val="005767D9"/>
    <w:rsid w:val="00577125"/>
    <w:rsid w:val="00577146"/>
    <w:rsid w:val="00577192"/>
    <w:rsid w:val="005773A0"/>
    <w:rsid w:val="00577865"/>
    <w:rsid w:val="00577A8B"/>
    <w:rsid w:val="005800F8"/>
    <w:rsid w:val="005801AA"/>
    <w:rsid w:val="00580A07"/>
    <w:rsid w:val="0058156A"/>
    <w:rsid w:val="00581E0B"/>
    <w:rsid w:val="00582002"/>
    <w:rsid w:val="005822FD"/>
    <w:rsid w:val="00582577"/>
    <w:rsid w:val="0058298B"/>
    <w:rsid w:val="00582B27"/>
    <w:rsid w:val="00582BA7"/>
    <w:rsid w:val="00583A68"/>
    <w:rsid w:val="00583C58"/>
    <w:rsid w:val="00583FD1"/>
    <w:rsid w:val="00584050"/>
    <w:rsid w:val="00584401"/>
    <w:rsid w:val="005845F2"/>
    <w:rsid w:val="00584A64"/>
    <w:rsid w:val="00584C93"/>
    <w:rsid w:val="00584CC1"/>
    <w:rsid w:val="00584CD3"/>
    <w:rsid w:val="00584CD7"/>
    <w:rsid w:val="00584CF3"/>
    <w:rsid w:val="0058501F"/>
    <w:rsid w:val="00585525"/>
    <w:rsid w:val="00585538"/>
    <w:rsid w:val="0058570E"/>
    <w:rsid w:val="0058577F"/>
    <w:rsid w:val="005860CF"/>
    <w:rsid w:val="005861E2"/>
    <w:rsid w:val="00586C9C"/>
    <w:rsid w:val="00586D72"/>
    <w:rsid w:val="00586F57"/>
    <w:rsid w:val="005871A9"/>
    <w:rsid w:val="005871CE"/>
    <w:rsid w:val="00587D5F"/>
    <w:rsid w:val="00590066"/>
    <w:rsid w:val="005900BC"/>
    <w:rsid w:val="00590789"/>
    <w:rsid w:val="00590B07"/>
    <w:rsid w:val="00590E36"/>
    <w:rsid w:val="00590F71"/>
    <w:rsid w:val="005914BA"/>
    <w:rsid w:val="00592518"/>
    <w:rsid w:val="005925D9"/>
    <w:rsid w:val="00592632"/>
    <w:rsid w:val="00592A0D"/>
    <w:rsid w:val="00592B41"/>
    <w:rsid w:val="005933B5"/>
    <w:rsid w:val="00593540"/>
    <w:rsid w:val="00593DCE"/>
    <w:rsid w:val="00594A39"/>
    <w:rsid w:val="005954EF"/>
    <w:rsid w:val="00595513"/>
    <w:rsid w:val="00595A72"/>
    <w:rsid w:val="00595F55"/>
    <w:rsid w:val="00595F57"/>
    <w:rsid w:val="0059620B"/>
    <w:rsid w:val="00596311"/>
    <w:rsid w:val="0059643B"/>
    <w:rsid w:val="00596DF4"/>
    <w:rsid w:val="00597292"/>
    <w:rsid w:val="005973DE"/>
    <w:rsid w:val="00597534"/>
    <w:rsid w:val="00597870"/>
    <w:rsid w:val="00597B3D"/>
    <w:rsid w:val="00597ED0"/>
    <w:rsid w:val="005A004D"/>
    <w:rsid w:val="005A0516"/>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014"/>
    <w:rsid w:val="005A34F5"/>
    <w:rsid w:val="005A3C75"/>
    <w:rsid w:val="005A452B"/>
    <w:rsid w:val="005A4B2F"/>
    <w:rsid w:val="005A4C23"/>
    <w:rsid w:val="005A5281"/>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3F4E"/>
    <w:rsid w:val="005B40AF"/>
    <w:rsid w:val="005B4130"/>
    <w:rsid w:val="005B42CA"/>
    <w:rsid w:val="005B48D1"/>
    <w:rsid w:val="005B53D6"/>
    <w:rsid w:val="005B5FB9"/>
    <w:rsid w:val="005B5FF1"/>
    <w:rsid w:val="005B62EF"/>
    <w:rsid w:val="005B64CC"/>
    <w:rsid w:val="005B65A8"/>
    <w:rsid w:val="005B65B5"/>
    <w:rsid w:val="005B66AB"/>
    <w:rsid w:val="005B678C"/>
    <w:rsid w:val="005B6BC6"/>
    <w:rsid w:val="005B6C5A"/>
    <w:rsid w:val="005B6DD9"/>
    <w:rsid w:val="005B71A1"/>
    <w:rsid w:val="005B77F0"/>
    <w:rsid w:val="005B787B"/>
    <w:rsid w:val="005B7949"/>
    <w:rsid w:val="005C0556"/>
    <w:rsid w:val="005C10C3"/>
    <w:rsid w:val="005C119D"/>
    <w:rsid w:val="005C14E3"/>
    <w:rsid w:val="005C176B"/>
    <w:rsid w:val="005C17E0"/>
    <w:rsid w:val="005C1AC7"/>
    <w:rsid w:val="005C1BCA"/>
    <w:rsid w:val="005C1EA5"/>
    <w:rsid w:val="005C1F21"/>
    <w:rsid w:val="005C1F73"/>
    <w:rsid w:val="005C2140"/>
    <w:rsid w:val="005C24FD"/>
    <w:rsid w:val="005C2C21"/>
    <w:rsid w:val="005C350F"/>
    <w:rsid w:val="005C3B25"/>
    <w:rsid w:val="005C3F7E"/>
    <w:rsid w:val="005C41EA"/>
    <w:rsid w:val="005C44C7"/>
    <w:rsid w:val="005C51A1"/>
    <w:rsid w:val="005C51C9"/>
    <w:rsid w:val="005C550B"/>
    <w:rsid w:val="005C5858"/>
    <w:rsid w:val="005C5ACE"/>
    <w:rsid w:val="005C5C7F"/>
    <w:rsid w:val="005C5C95"/>
    <w:rsid w:val="005C5CCD"/>
    <w:rsid w:val="005C62B0"/>
    <w:rsid w:val="005C68E9"/>
    <w:rsid w:val="005C6BF8"/>
    <w:rsid w:val="005C6C10"/>
    <w:rsid w:val="005C6F4B"/>
    <w:rsid w:val="005C744A"/>
    <w:rsid w:val="005C7950"/>
    <w:rsid w:val="005C7953"/>
    <w:rsid w:val="005C7BCD"/>
    <w:rsid w:val="005C7CB2"/>
    <w:rsid w:val="005C7E1D"/>
    <w:rsid w:val="005D0798"/>
    <w:rsid w:val="005D0D1A"/>
    <w:rsid w:val="005D0E73"/>
    <w:rsid w:val="005D0F2E"/>
    <w:rsid w:val="005D13A0"/>
    <w:rsid w:val="005D16EE"/>
    <w:rsid w:val="005D1BA0"/>
    <w:rsid w:val="005D1D45"/>
    <w:rsid w:val="005D2221"/>
    <w:rsid w:val="005D25F0"/>
    <w:rsid w:val="005D2621"/>
    <w:rsid w:val="005D26B8"/>
    <w:rsid w:val="005D290D"/>
    <w:rsid w:val="005D3067"/>
    <w:rsid w:val="005D309F"/>
    <w:rsid w:val="005D30AD"/>
    <w:rsid w:val="005D36FD"/>
    <w:rsid w:val="005D3E95"/>
    <w:rsid w:val="005D3F5F"/>
    <w:rsid w:val="005D4A1D"/>
    <w:rsid w:val="005D5056"/>
    <w:rsid w:val="005D50F4"/>
    <w:rsid w:val="005D5250"/>
    <w:rsid w:val="005D588C"/>
    <w:rsid w:val="005D58B4"/>
    <w:rsid w:val="005D59CD"/>
    <w:rsid w:val="005D5CD8"/>
    <w:rsid w:val="005D6447"/>
    <w:rsid w:val="005D64D0"/>
    <w:rsid w:val="005D65C0"/>
    <w:rsid w:val="005D6C41"/>
    <w:rsid w:val="005D6D0D"/>
    <w:rsid w:val="005D6DBE"/>
    <w:rsid w:val="005D772C"/>
    <w:rsid w:val="005D7D1B"/>
    <w:rsid w:val="005E02C0"/>
    <w:rsid w:val="005E0719"/>
    <w:rsid w:val="005E0B9C"/>
    <w:rsid w:val="005E0E2E"/>
    <w:rsid w:val="005E140B"/>
    <w:rsid w:val="005E146D"/>
    <w:rsid w:val="005E1625"/>
    <w:rsid w:val="005E2495"/>
    <w:rsid w:val="005E2833"/>
    <w:rsid w:val="005E2FB4"/>
    <w:rsid w:val="005E32B1"/>
    <w:rsid w:val="005E3D6B"/>
    <w:rsid w:val="005E4DB2"/>
    <w:rsid w:val="005E555E"/>
    <w:rsid w:val="005E596B"/>
    <w:rsid w:val="005E673A"/>
    <w:rsid w:val="005E6E34"/>
    <w:rsid w:val="005E6FB0"/>
    <w:rsid w:val="005E7267"/>
    <w:rsid w:val="005E7759"/>
    <w:rsid w:val="005E78BC"/>
    <w:rsid w:val="005E7B1C"/>
    <w:rsid w:val="005F044F"/>
    <w:rsid w:val="005F0905"/>
    <w:rsid w:val="005F0C0B"/>
    <w:rsid w:val="005F0F5F"/>
    <w:rsid w:val="005F0FB8"/>
    <w:rsid w:val="005F21C2"/>
    <w:rsid w:val="005F2D82"/>
    <w:rsid w:val="005F2F80"/>
    <w:rsid w:val="005F34C2"/>
    <w:rsid w:val="005F3989"/>
    <w:rsid w:val="005F4059"/>
    <w:rsid w:val="005F4664"/>
    <w:rsid w:val="005F4CDA"/>
    <w:rsid w:val="005F5147"/>
    <w:rsid w:val="005F53C3"/>
    <w:rsid w:val="005F5537"/>
    <w:rsid w:val="005F55FC"/>
    <w:rsid w:val="005F562F"/>
    <w:rsid w:val="005F5EFB"/>
    <w:rsid w:val="005F5F2F"/>
    <w:rsid w:val="005F60E5"/>
    <w:rsid w:val="005F6276"/>
    <w:rsid w:val="005F6664"/>
    <w:rsid w:val="005F66E7"/>
    <w:rsid w:val="005F6EA9"/>
    <w:rsid w:val="005F6F93"/>
    <w:rsid w:val="005F744A"/>
    <w:rsid w:val="005F756D"/>
    <w:rsid w:val="005F7DCF"/>
    <w:rsid w:val="0060025C"/>
    <w:rsid w:val="006006BC"/>
    <w:rsid w:val="0060085C"/>
    <w:rsid w:val="0060086D"/>
    <w:rsid w:val="0060091D"/>
    <w:rsid w:val="00600A55"/>
    <w:rsid w:val="00600E6D"/>
    <w:rsid w:val="00600FF2"/>
    <w:rsid w:val="00601295"/>
    <w:rsid w:val="006012B6"/>
    <w:rsid w:val="0060145B"/>
    <w:rsid w:val="006017D6"/>
    <w:rsid w:val="00601E89"/>
    <w:rsid w:val="00601F84"/>
    <w:rsid w:val="0060228C"/>
    <w:rsid w:val="0060261A"/>
    <w:rsid w:val="00602E1C"/>
    <w:rsid w:val="006032E4"/>
    <w:rsid w:val="006036AD"/>
    <w:rsid w:val="00603932"/>
    <w:rsid w:val="00603BC9"/>
    <w:rsid w:val="0060419F"/>
    <w:rsid w:val="00604377"/>
    <w:rsid w:val="00604BE2"/>
    <w:rsid w:val="00604EC6"/>
    <w:rsid w:val="00604EDF"/>
    <w:rsid w:val="006054AD"/>
    <w:rsid w:val="00605A74"/>
    <w:rsid w:val="00606380"/>
    <w:rsid w:val="00606383"/>
    <w:rsid w:val="006064E4"/>
    <w:rsid w:val="006066BB"/>
    <w:rsid w:val="00606B38"/>
    <w:rsid w:val="00606EA2"/>
    <w:rsid w:val="00606FCE"/>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3F70"/>
    <w:rsid w:val="00614076"/>
    <w:rsid w:val="00614129"/>
    <w:rsid w:val="006144FF"/>
    <w:rsid w:val="0061454A"/>
    <w:rsid w:val="00614836"/>
    <w:rsid w:val="00614CF0"/>
    <w:rsid w:val="00614D4E"/>
    <w:rsid w:val="006153E6"/>
    <w:rsid w:val="006157AC"/>
    <w:rsid w:val="00615CF4"/>
    <w:rsid w:val="00615E65"/>
    <w:rsid w:val="006163D9"/>
    <w:rsid w:val="00617796"/>
    <w:rsid w:val="006177A8"/>
    <w:rsid w:val="00617978"/>
    <w:rsid w:val="006179A5"/>
    <w:rsid w:val="00617AB1"/>
    <w:rsid w:val="006201F3"/>
    <w:rsid w:val="00620A2B"/>
    <w:rsid w:val="00620B76"/>
    <w:rsid w:val="00620EA7"/>
    <w:rsid w:val="00622029"/>
    <w:rsid w:val="006224BC"/>
    <w:rsid w:val="006224CC"/>
    <w:rsid w:val="006225EC"/>
    <w:rsid w:val="006228E2"/>
    <w:rsid w:val="00622AAB"/>
    <w:rsid w:val="00622F2B"/>
    <w:rsid w:val="00623478"/>
    <w:rsid w:val="006234BC"/>
    <w:rsid w:val="00623670"/>
    <w:rsid w:val="00623FA0"/>
    <w:rsid w:val="00623FCC"/>
    <w:rsid w:val="006246C1"/>
    <w:rsid w:val="00624D92"/>
    <w:rsid w:val="00624E2A"/>
    <w:rsid w:val="006256B8"/>
    <w:rsid w:val="00625C8F"/>
    <w:rsid w:val="00625ECE"/>
    <w:rsid w:val="00625EF1"/>
    <w:rsid w:val="006261EC"/>
    <w:rsid w:val="00626411"/>
    <w:rsid w:val="00626712"/>
    <w:rsid w:val="00626CC6"/>
    <w:rsid w:val="00627D7B"/>
    <w:rsid w:val="00630372"/>
    <w:rsid w:val="00630385"/>
    <w:rsid w:val="0063051E"/>
    <w:rsid w:val="00630D32"/>
    <w:rsid w:val="0063104F"/>
    <w:rsid w:val="00631DD1"/>
    <w:rsid w:val="00632498"/>
    <w:rsid w:val="00632CAD"/>
    <w:rsid w:val="00632D00"/>
    <w:rsid w:val="00632E53"/>
    <w:rsid w:val="00633361"/>
    <w:rsid w:val="00633672"/>
    <w:rsid w:val="006339B2"/>
    <w:rsid w:val="00633A50"/>
    <w:rsid w:val="00633C1C"/>
    <w:rsid w:val="00633FE5"/>
    <w:rsid w:val="0063440B"/>
    <w:rsid w:val="0063463C"/>
    <w:rsid w:val="006346DE"/>
    <w:rsid w:val="0063479F"/>
    <w:rsid w:val="00635602"/>
    <w:rsid w:val="00635770"/>
    <w:rsid w:val="006359A9"/>
    <w:rsid w:val="00635BA7"/>
    <w:rsid w:val="00635C89"/>
    <w:rsid w:val="00635E3C"/>
    <w:rsid w:val="00636495"/>
    <w:rsid w:val="0063666C"/>
    <w:rsid w:val="006369C8"/>
    <w:rsid w:val="00637460"/>
    <w:rsid w:val="006374BD"/>
    <w:rsid w:val="00637F9A"/>
    <w:rsid w:val="0064005F"/>
    <w:rsid w:val="00640177"/>
    <w:rsid w:val="0064026B"/>
    <w:rsid w:val="006412B0"/>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13"/>
    <w:rsid w:val="006539E6"/>
    <w:rsid w:val="00653D0D"/>
    <w:rsid w:val="00653DB6"/>
    <w:rsid w:val="00654111"/>
    <w:rsid w:val="0065482E"/>
    <w:rsid w:val="0065498F"/>
    <w:rsid w:val="00654AA6"/>
    <w:rsid w:val="00654D45"/>
    <w:rsid w:val="0065508A"/>
    <w:rsid w:val="00655501"/>
    <w:rsid w:val="006559BD"/>
    <w:rsid w:val="006569D4"/>
    <w:rsid w:val="00656C85"/>
    <w:rsid w:val="0065727F"/>
    <w:rsid w:val="006573F8"/>
    <w:rsid w:val="00657468"/>
    <w:rsid w:val="006575A5"/>
    <w:rsid w:val="00657CE3"/>
    <w:rsid w:val="00657F6C"/>
    <w:rsid w:val="00657F71"/>
    <w:rsid w:val="006601CC"/>
    <w:rsid w:val="0066044F"/>
    <w:rsid w:val="006607D8"/>
    <w:rsid w:val="006609EC"/>
    <w:rsid w:val="00660B3B"/>
    <w:rsid w:val="00660BC0"/>
    <w:rsid w:val="006611C8"/>
    <w:rsid w:val="00661313"/>
    <w:rsid w:val="00661431"/>
    <w:rsid w:val="00661B64"/>
    <w:rsid w:val="00661F32"/>
    <w:rsid w:val="0066214D"/>
    <w:rsid w:val="006624A8"/>
    <w:rsid w:val="00662567"/>
    <w:rsid w:val="0066306A"/>
    <w:rsid w:val="00663243"/>
    <w:rsid w:val="006635E6"/>
    <w:rsid w:val="00663BE1"/>
    <w:rsid w:val="00663C11"/>
    <w:rsid w:val="00663CA8"/>
    <w:rsid w:val="00664161"/>
    <w:rsid w:val="006646F6"/>
    <w:rsid w:val="0066470C"/>
    <w:rsid w:val="00664EE5"/>
    <w:rsid w:val="0066519B"/>
    <w:rsid w:val="006651EE"/>
    <w:rsid w:val="00665957"/>
    <w:rsid w:val="00665DD3"/>
    <w:rsid w:val="00665DE6"/>
    <w:rsid w:val="0066675A"/>
    <w:rsid w:val="0066683D"/>
    <w:rsid w:val="006668C2"/>
    <w:rsid w:val="00666946"/>
    <w:rsid w:val="00667621"/>
    <w:rsid w:val="00667C5A"/>
    <w:rsid w:val="00667D75"/>
    <w:rsid w:val="00667F5A"/>
    <w:rsid w:val="00670428"/>
    <w:rsid w:val="006709B2"/>
    <w:rsid w:val="00670C7D"/>
    <w:rsid w:val="00670E33"/>
    <w:rsid w:val="006715E2"/>
    <w:rsid w:val="006718B0"/>
    <w:rsid w:val="00671E25"/>
    <w:rsid w:val="00672002"/>
    <w:rsid w:val="00672322"/>
    <w:rsid w:val="00672573"/>
    <w:rsid w:val="006734B8"/>
    <w:rsid w:val="00673501"/>
    <w:rsid w:val="00673955"/>
    <w:rsid w:val="00673EAB"/>
    <w:rsid w:val="00674026"/>
    <w:rsid w:val="00675144"/>
    <w:rsid w:val="006753A8"/>
    <w:rsid w:val="006755D3"/>
    <w:rsid w:val="00675EFD"/>
    <w:rsid w:val="006760E7"/>
    <w:rsid w:val="006763DE"/>
    <w:rsid w:val="00676749"/>
    <w:rsid w:val="00676A9A"/>
    <w:rsid w:val="00676BA7"/>
    <w:rsid w:val="00677099"/>
    <w:rsid w:val="0067736A"/>
    <w:rsid w:val="006775A3"/>
    <w:rsid w:val="006779E1"/>
    <w:rsid w:val="00677A1B"/>
    <w:rsid w:val="00677B0F"/>
    <w:rsid w:val="00677E15"/>
    <w:rsid w:val="006804ED"/>
    <w:rsid w:val="006808E3"/>
    <w:rsid w:val="00680A3F"/>
    <w:rsid w:val="00680DFF"/>
    <w:rsid w:val="006811BB"/>
    <w:rsid w:val="00681340"/>
    <w:rsid w:val="00681465"/>
    <w:rsid w:val="0068148B"/>
    <w:rsid w:val="0068160F"/>
    <w:rsid w:val="00681D39"/>
    <w:rsid w:val="00681DE5"/>
    <w:rsid w:val="00681FE8"/>
    <w:rsid w:val="00681FF2"/>
    <w:rsid w:val="00683092"/>
    <w:rsid w:val="0068312C"/>
    <w:rsid w:val="00683272"/>
    <w:rsid w:val="0068333D"/>
    <w:rsid w:val="0068347F"/>
    <w:rsid w:val="006834B8"/>
    <w:rsid w:val="00683C2A"/>
    <w:rsid w:val="0068437D"/>
    <w:rsid w:val="006843CB"/>
    <w:rsid w:val="006848B1"/>
    <w:rsid w:val="00684B11"/>
    <w:rsid w:val="00684F60"/>
    <w:rsid w:val="006850FC"/>
    <w:rsid w:val="0068586C"/>
    <w:rsid w:val="00685E54"/>
    <w:rsid w:val="00685FBE"/>
    <w:rsid w:val="006860C9"/>
    <w:rsid w:val="00686219"/>
    <w:rsid w:val="0068686B"/>
    <w:rsid w:val="00686C12"/>
    <w:rsid w:val="00686D01"/>
    <w:rsid w:val="006873B6"/>
    <w:rsid w:val="0068783B"/>
    <w:rsid w:val="0069050E"/>
    <w:rsid w:val="006909A4"/>
    <w:rsid w:val="0069117F"/>
    <w:rsid w:val="00691CD6"/>
    <w:rsid w:val="006920E6"/>
    <w:rsid w:val="006922E3"/>
    <w:rsid w:val="006926B1"/>
    <w:rsid w:val="00692B83"/>
    <w:rsid w:val="00692B90"/>
    <w:rsid w:val="0069307F"/>
    <w:rsid w:val="00693623"/>
    <w:rsid w:val="00693ED3"/>
    <w:rsid w:val="00694458"/>
    <w:rsid w:val="00694A7D"/>
    <w:rsid w:val="00694F01"/>
    <w:rsid w:val="00694F03"/>
    <w:rsid w:val="00694F8C"/>
    <w:rsid w:val="0069501D"/>
    <w:rsid w:val="0069578D"/>
    <w:rsid w:val="00695CF1"/>
    <w:rsid w:val="0069607D"/>
    <w:rsid w:val="006960F5"/>
    <w:rsid w:val="0069625C"/>
    <w:rsid w:val="00696A75"/>
    <w:rsid w:val="00696C45"/>
    <w:rsid w:val="00696E31"/>
    <w:rsid w:val="0069712C"/>
    <w:rsid w:val="00697588"/>
    <w:rsid w:val="00697704"/>
    <w:rsid w:val="00697980"/>
    <w:rsid w:val="00697A12"/>
    <w:rsid w:val="00697B97"/>
    <w:rsid w:val="00697E9B"/>
    <w:rsid w:val="00697FD1"/>
    <w:rsid w:val="006A012D"/>
    <w:rsid w:val="006A035A"/>
    <w:rsid w:val="006A049C"/>
    <w:rsid w:val="006A0558"/>
    <w:rsid w:val="006A0845"/>
    <w:rsid w:val="006A0C30"/>
    <w:rsid w:val="006A0EA2"/>
    <w:rsid w:val="006A1079"/>
    <w:rsid w:val="006A1116"/>
    <w:rsid w:val="006A13D4"/>
    <w:rsid w:val="006A16AD"/>
    <w:rsid w:val="006A19ED"/>
    <w:rsid w:val="006A1B6B"/>
    <w:rsid w:val="006A1E3B"/>
    <w:rsid w:val="006A22D8"/>
    <w:rsid w:val="006A2C04"/>
    <w:rsid w:val="006A2CA1"/>
    <w:rsid w:val="006A2FDF"/>
    <w:rsid w:val="006A3375"/>
    <w:rsid w:val="006A3964"/>
    <w:rsid w:val="006A39DA"/>
    <w:rsid w:val="006A39E3"/>
    <w:rsid w:val="006A444D"/>
    <w:rsid w:val="006A46C5"/>
    <w:rsid w:val="006A47AA"/>
    <w:rsid w:val="006A4A08"/>
    <w:rsid w:val="006A4A44"/>
    <w:rsid w:val="006A4B54"/>
    <w:rsid w:val="006A516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210"/>
    <w:rsid w:val="006B238C"/>
    <w:rsid w:val="006B2477"/>
    <w:rsid w:val="006B24C5"/>
    <w:rsid w:val="006B2937"/>
    <w:rsid w:val="006B2B1E"/>
    <w:rsid w:val="006B2BD9"/>
    <w:rsid w:val="006B3234"/>
    <w:rsid w:val="006B3B62"/>
    <w:rsid w:val="006B3C14"/>
    <w:rsid w:val="006B40AA"/>
    <w:rsid w:val="006B417E"/>
    <w:rsid w:val="006B42B4"/>
    <w:rsid w:val="006B4A0C"/>
    <w:rsid w:val="006B4A53"/>
    <w:rsid w:val="006B4BF0"/>
    <w:rsid w:val="006B4CBC"/>
    <w:rsid w:val="006B51ED"/>
    <w:rsid w:val="006B54B7"/>
    <w:rsid w:val="006B5532"/>
    <w:rsid w:val="006B599E"/>
    <w:rsid w:val="006B5EB8"/>
    <w:rsid w:val="006B6298"/>
    <w:rsid w:val="006B6589"/>
    <w:rsid w:val="006B66C1"/>
    <w:rsid w:val="006B6883"/>
    <w:rsid w:val="006B6C86"/>
    <w:rsid w:val="006B71A8"/>
    <w:rsid w:val="006B76EB"/>
    <w:rsid w:val="006C00B3"/>
    <w:rsid w:val="006C08CF"/>
    <w:rsid w:val="006C09DF"/>
    <w:rsid w:val="006C0A56"/>
    <w:rsid w:val="006C0A74"/>
    <w:rsid w:val="006C0E04"/>
    <w:rsid w:val="006C0F64"/>
    <w:rsid w:val="006C0FE8"/>
    <w:rsid w:val="006C109B"/>
    <w:rsid w:val="006C142E"/>
    <w:rsid w:val="006C1F22"/>
    <w:rsid w:val="006C29CE"/>
    <w:rsid w:val="006C2E69"/>
    <w:rsid w:val="006C3100"/>
    <w:rsid w:val="006C3138"/>
    <w:rsid w:val="006C3515"/>
    <w:rsid w:val="006C3673"/>
    <w:rsid w:val="006C387D"/>
    <w:rsid w:val="006C3A18"/>
    <w:rsid w:val="006C3D77"/>
    <w:rsid w:val="006C400E"/>
    <w:rsid w:val="006C48A2"/>
    <w:rsid w:val="006C4A0A"/>
    <w:rsid w:val="006C51D2"/>
    <w:rsid w:val="006C581F"/>
    <w:rsid w:val="006C594C"/>
    <w:rsid w:val="006C5A42"/>
    <w:rsid w:val="006C6378"/>
    <w:rsid w:val="006C65E2"/>
    <w:rsid w:val="006C671F"/>
    <w:rsid w:val="006C6A85"/>
    <w:rsid w:val="006C703C"/>
    <w:rsid w:val="006C7D7F"/>
    <w:rsid w:val="006C7F83"/>
    <w:rsid w:val="006D099D"/>
    <w:rsid w:val="006D1120"/>
    <w:rsid w:val="006D1816"/>
    <w:rsid w:val="006D1C39"/>
    <w:rsid w:val="006D1E35"/>
    <w:rsid w:val="006D217E"/>
    <w:rsid w:val="006D2321"/>
    <w:rsid w:val="006D2412"/>
    <w:rsid w:val="006D2491"/>
    <w:rsid w:val="006D2777"/>
    <w:rsid w:val="006D28CC"/>
    <w:rsid w:val="006D2B86"/>
    <w:rsid w:val="006D334E"/>
    <w:rsid w:val="006D335B"/>
    <w:rsid w:val="006D33DF"/>
    <w:rsid w:val="006D3531"/>
    <w:rsid w:val="006D354D"/>
    <w:rsid w:val="006D3B46"/>
    <w:rsid w:val="006D3BBF"/>
    <w:rsid w:val="006D3F39"/>
    <w:rsid w:val="006D3F43"/>
    <w:rsid w:val="006D4293"/>
    <w:rsid w:val="006D42CD"/>
    <w:rsid w:val="006D452D"/>
    <w:rsid w:val="006D4781"/>
    <w:rsid w:val="006D4BE9"/>
    <w:rsid w:val="006D5711"/>
    <w:rsid w:val="006D5B02"/>
    <w:rsid w:val="006D5D2D"/>
    <w:rsid w:val="006D5EE1"/>
    <w:rsid w:val="006D6782"/>
    <w:rsid w:val="006D6E17"/>
    <w:rsid w:val="006D7569"/>
    <w:rsid w:val="006D7777"/>
    <w:rsid w:val="006D786B"/>
    <w:rsid w:val="006D7963"/>
    <w:rsid w:val="006D79DA"/>
    <w:rsid w:val="006D7F4B"/>
    <w:rsid w:val="006E0430"/>
    <w:rsid w:val="006E0951"/>
    <w:rsid w:val="006E0B81"/>
    <w:rsid w:val="006E0C9D"/>
    <w:rsid w:val="006E151D"/>
    <w:rsid w:val="006E1708"/>
    <w:rsid w:val="006E188B"/>
    <w:rsid w:val="006E19CD"/>
    <w:rsid w:val="006E2626"/>
    <w:rsid w:val="006E2F4A"/>
    <w:rsid w:val="006E328A"/>
    <w:rsid w:val="006E3530"/>
    <w:rsid w:val="006E37CC"/>
    <w:rsid w:val="006E3D14"/>
    <w:rsid w:val="006E3E6D"/>
    <w:rsid w:val="006E411F"/>
    <w:rsid w:val="006E43B5"/>
    <w:rsid w:val="006E4542"/>
    <w:rsid w:val="006E4CD8"/>
    <w:rsid w:val="006E505E"/>
    <w:rsid w:val="006E5081"/>
    <w:rsid w:val="006E58AB"/>
    <w:rsid w:val="006E59AF"/>
    <w:rsid w:val="006E5D26"/>
    <w:rsid w:val="006E5FA6"/>
    <w:rsid w:val="006E62DD"/>
    <w:rsid w:val="006E6843"/>
    <w:rsid w:val="006E6CDE"/>
    <w:rsid w:val="006E72A9"/>
    <w:rsid w:val="006E75D5"/>
    <w:rsid w:val="006E7BFC"/>
    <w:rsid w:val="006E7FE2"/>
    <w:rsid w:val="006F00F0"/>
    <w:rsid w:val="006F0287"/>
    <w:rsid w:val="006F06D2"/>
    <w:rsid w:val="006F0A60"/>
    <w:rsid w:val="006F0B14"/>
    <w:rsid w:val="006F11AA"/>
    <w:rsid w:val="006F1689"/>
    <w:rsid w:val="006F1DFC"/>
    <w:rsid w:val="006F1E59"/>
    <w:rsid w:val="006F206F"/>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A5C"/>
    <w:rsid w:val="006F7E22"/>
    <w:rsid w:val="00700C8F"/>
    <w:rsid w:val="007010F1"/>
    <w:rsid w:val="00701174"/>
    <w:rsid w:val="00701A1E"/>
    <w:rsid w:val="00701D01"/>
    <w:rsid w:val="00701E5F"/>
    <w:rsid w:val="007022B6"/>
    <w:rsid w:val="0070255A"/>
    <w:rsid w:val="007028E7"/>
    <w:rsid w:val="00702A90"/>
    <w:rsid w:val="00702BBF"/>
    <w:rsid w:val="00702C68"/>
    <w:rsid w:val="00702DB1"/>
    <w:rsid w:val="00702EF2"/>
    <w:rsid w:val="00702F01"/>
    <w:rsid w:val="007039E2"/>
    <w:rsid w:val="00703C72"/>
    <w:rsid w:val="00704243"/>
    <w:rsid w:val="007043BF"/>
    <w:rsid w:val="00704428"/>
    <w:rsid w:val="00704887"/>
    <w:rsid w:val="00704B9F"/>
    <w:rsid w:val="00704BEA"/>
    <w:rsid w:val="00704FAF"/>
    <w:rsid w:val="00705211"/>
    <w:rsid w:val="007067A0"/>
    <w:rsid w:val="00706AA0"/>
    <w:rsid w:val="00706BAA"/>
    <w:rsid w:val="00706D87"/>
    <w:rsid w:val="00706EC3"/>
    <w:rsid w:val="00707616"/>
    <w:rsid w:val="00707CEB"/>
    <w:rsid w:val="00710051"/>
    <w:rsid w:val="007101B9"/>
    <w:rsid w:val="007101BC"/>
    <w:rsid w:val="0071022D"/>
    <w:rsid w:val="0071023B"/>
    <w:rsid w:val="00710335"/>
    <w:rsid w:val="00710512"/>
    <w:rsid w:val="00710D84"/>
    <w:rsid w:val="00710FDA"/>
    <w:rsid w:val="00711060"/>
    <w:rsid w:val="00711200"/>
    <w:rsid w:val="007118B9"/>
    <w:rsid w:val="00711D06"/>
    <w:rsid w:val="0071203E"/>
    <w:rsid w:val="007121DD"/>
    <w:rsid w:val="00712977"/>
    <w:rsid w:val="00712DC4"/>
    <w:rsid w:val="00713438"/>
    <w:rsid w:val="007136DC"/>
    <w:rsid w:val="007138F0"/>
    <w:rsid w:val="00713D00"/>
    <w:rsid w:val="00713D36"/>
    <w:rsid w:val="00714E77"/>
    <w:rsid w:val="00715040"/>
    <w:rsid w:val="00715681"/>
    <w:rsid w:val="00715965"/>
    <w:rsid w:val="007159A6"/>
    <w:rsid w:val="00715ABB"/>
    <w:rsid w:val="007163D0"/>
    <w:rsid w:val="00716D54"/>
    <w:rsid w:val="00716FBE"/>
    <w:rsid w:val="0071761A"/>
    <w:rsid w:val="00717722"/>
    <w:rsid w:val="00717782"/>
    <w:rsid w:val="00717886"/>
    <w:rsid w:val="00717988"/>
    <w:rsid w:val="007179CA"/>
    <w:rsid w:val="00717DBA"/>
    <w:rsid w:val="00717ECA"/>
    <w:rsid w:val="00720041"/>
    <w:rsid w:val="007202A4"/>
    <w:rsid w:val="00720D98"/>
    <w:rsid w:val="00720EEB"/>
    <w:rsid w:val="00721024"/>
    <w:rsid w:val="00721044"/>
    <w:rsid w:val="0072150D"/>
    <w:rsid w:val="007216B1"/>
    <w:rsid w:val="0072173C"/>
    <w:rsid w:val="00722837"/>
    <w:rsid w:val="00722C37"/>
    <w:rsid w:val="00722F2F"/>
    <w:rsid w:val="007236A9"/>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54A"/>
    <w:rsid w:val="0073296B"/>
    <w:rsid w:val="00732E8B"/>
    <w:rsid w:val="00733562"/>
    <w:rsid w:val="0073380C"/>
    <w:rsid w:val="007339AE"/>
    <w:rsid w:val="00733B12"/>
    <w:rsid w:val="00733B52"/>
    <w:rsid w:val="007343A6"/>
    <w:rsid w:val="00734840"/>
    <w:rsid w:val="00734A0F"/>
    <w:rsid w:val="00734A60"/>
    <w:rsid w:val="00734B6D"/>
    <w:rsid w:val="00734DD2"/>
    <w:rsid w:val="0073532F"/>
    <w:rsid w:val="0073539E"/>
    <w:rsid w:val="00735475"/>
    <w:rsid w:val="00735590"/>
    <w:rsid w:val="00735A01"/>
    <w:rsid w:val="00735EDD"/>
    <w:rsid w:val="0073626D"/>
    <w:rsid w:val="007362D3"/>
    <w:rsid w:val="00736445"/>
    <w:rsid w:val="007365B2"/>
    <w:rsid w:val="00736884"/>
    <w:rsid w:val="00736A84"/>
    <w:rsid w:val="00736AA0"/>
    <w:rsid w:val="00736F01"/>
    <w:rsid w:val="0073739E"/>
    <w:rsid w:val="007373F0"/>
    <w:rsid w:val="0073765E"/>
    <w:rsid w:val="007379BA"/>
    <w:rsid w:val="00737CB1"/>
    <w:rsid w:val="00737F8F"/>
    <w:rsid w:val="007407AF"/>
    <w:rsid w:val="0074080C"/>
    <w:rsid w:val="0074192E"/>
    <w:rsid w:val="00741F43"/>
    <w:rsid w:val="00742095"/>
    <w:rsid w:val="00742462"/>
    <w:rsid w:val="00742B3F"/>
    <w:rsid w:val="00742FC5"/>
    <w:rsid w:val="00743B5A"/>
    <w:rsid w:val="00743B66"/>
    <w:rsid w:val="00743BDB"/>
    <w:rsid w:val="00743DE9"/>
    <w:rsid w:val="00743F94"/>
    <w:rsid w:val="0074417A"/>
    <w:rsid w:val="007442B9"/>
    <w:rsid w:val="00744372"/>
    <w:rsid w:val="00744868"/>
    <w:rsid w:val="00744992"/>
    <w:rsid w:val="00744CBF"/>
    <w:rsid w:val="0074521C"/>
    <w:rsid w:val="007452F4"/>
    <w:rsid w:val="00745A76"/>
    <w:rsid w:val="007460AB"/>
    <w:rsid w:val="00746656"/>
    <w:rsid w:val="00746B1D"/>
    <w:rsid w:val="00746C36"/>
    <w:rsid w:val="007470BB"/>
    <w:rsid w:val="00747816"/>
    <w:rsid w:val="00747BCF"/>
    <w:rsid w:val="00747C86"/>
    <w:rsid w:val="007500FA"/>
    <w:rsid w:val="00750177"/>
    <w:rsid w:val="0075019F"/>
    <w:rsid w:val="0075074E"/>
    <w:rsid w:val="00750B6D"/>
    <w:rsid w:val="00750C2A"/>
    <w:rsid w:val="00750C74"/>
    <w:rsid w:val="00750D81"/>
    <w:rsid w:val="00750DC9"/>
    <w:rsid w:val="0075118D"/>
    <w:rsid w:val="00751B95"/>
    <w:rsid w:val="007520FE"/>
    <w:rsid w:val="00752108"/>
    <w:rsid w:val="007521BD"/>
    <w:rsid w:val="007521DA"/>
    <w:rsid w:val="007526A1"/>
    <w:rsid w:val="00752AE2"/>
    <w:rsid w:val="00752B3F"/>
    <w:rsid w:val="00752B78"/>
    <w:rsid w:val="00752F2B"/>
    <w:rsid w:val="0075349E"/>
    <w:rsid w:val="007536AE"/>
    <w:rsid w:val="007536C1"/>
    <w:rsid w:val="00753712"/>
    <w:rsid w:val="00753761"/>
    <w:rsid w:val="00753971"/>
    <w:rsid w:val="00753A4E"/>
    <w:rsid w:val="00753C02"/>
    <w:rsid w:val="00753E22"/>
    <w:rsid w:val="007545A1"/>
    <w:rsid w:val="0075476B"/>
    <w:rsid w:val="00754F68"/>
    <w:rsid w:val="0075500F"/>
    <w:rsid w:val="0075512B"/>
    <w:rsid w:val="00755351"/>
    <w:rsid w:val="00755381"/>
    <w:rsid w:val="00755D9F"/>
    <w:rsid w:val="00755F14"/>
    <w:rsid w:val="00756513"/>
    <w:rsid w:val="00756886"/>
    <w:rsid w:val="00756A47"/>
    <w:rsid w:val="00756EFE"/>
    <w:rsid w:val="00756F59"/>
    <w:rsid w:val="0075703E"/>
    <w:rsid w:val="007571AE"/>
    <w:rsid w:val="0075766A"/>
    <w:rsid w:val="00757DFE"/>
    <w:rsid w:val="0076017C"/>
    <w:rsid w:val="00761704"/>
    <w:rsid w:val="00761EE6"/>
    <w:rsid w:val="00762173"/>
    <w:rsid w:val="00762957"/>
    <w:rsid w:val="0076312F"/>
    <w:rsid w:val="007637F7"/>
    <w:rsid w:val="00763FC4"/>
    <w:rsid w:val="00764285"/>
    <w:rsid w:val="007645BB"/>
    <w:rsid w:val="007645E7"/>
    <w:rsid w:val="007646A3"/>
    <w:rsid w:val="00764831"/>
    <w:rsid w:val="00764B89"/>
    <w:rsid w:val="00764C54"/>
    <w:rsid w:val="00764EBD"/>
    <w:rsid w:val="00765144"/>
    <w:rsid w:val="00765853"/>
    <w:rsid w:val="00765FC8"/>
    <w:rsid w:val="00766357"/>
    <w:rsid w:val="0076641A"/>
    <w:rsid w:val="007669F8"/>
    <w:rsid w:val="00766BE5"/>
    <w:rsid w:val="00766DFE"/>
    <w:rsid w:val="00766F81"/>
    <w:rsid w:val="00767119"/>
    <w:rsid w:val="007675C5"/>
    <w:rsid w:val="00767A59"/>
    <w:rsid w:val="007700D9"/>
    <w:rsid w:val="007702BB"/>
    <w:rsid w:val="0077034E"/>
    <w:rsid w:val="007709F8"/>
    <w:rsid w:val="00770A12"/>
    <w:rsid w:val="00770B1A"/>
    <w:rsid w:val="00770C1C"/>
    <w:rsid w:val="00770CEA"/>
    <w:rsid w:val="0077130D"/>
    <w:rsid w:val="007713CD"/>
    <w:rsid w:val="00771B65"/>
    <w:rsid w:val="00771F87"/>
    <w:rsid w:val="00771FA6"/>
    <w:rsid w:val="00772103"/>
    <w:rsid w:val="00772785"/>
    <w:rsid w:val="007727B5"/>
    <w:rsid w:val="00772EF2"/>
    <w:rsid w:val="007734CD"/>
    <w:rsid w:val="007735A1"/>
    <w:rsid w:val="00773773"/>
    <w:rsid w:val="00773A41"/>
    <w:rsid w:val="00773D81"/>
    <w:rsid w:val="007741B4"/>
    <w:rsid w:val="007743EE"/>
    <w:rsid w:val="00774593"/>
    <w:rsid w:val="00774FD1"/>
    <w:rsid w:val="00775395"/>
    <w:rsid w:val="007753A5"/>
    <w:rsid w:val="00775FE6"/>
    <w:rsid w:val="00776269"/>
    <w:rsid w:val="00776B18"/>
    <w:rsid w:val="00776B52"/>
    <w:rsid w:val="00776CF8"/>
    <w:rsid w:val="00776D50"/>
    <w:rsid w:val="00776E6A"/>
    <w:rsid w:val="00777115"/>
    <w:rsid w:val="0077727B"/>
    <w:rsid w:val="007778BC"/>
    <w:rsid w:val="00777C3C"/>
    <w:rsid w:val="00777CC4"/>
    <w:rsid w:val="00780DAB"/>
    <w:rsid w:val="00780DC4"/>
    <w:rsid w:val="00780E00"/>
    <w:rsid w:val="00780F0B"/>
    <w:rsid w:val="0078109D"/>
    <w:rsid w:val="0078142F"/>
    <w:rsid w:val="007814B5"/>
    <w:rsid w:val="007814F3"/>
    <w:rsid w:val="0078171F"/>
    <w:rsid w:val="0078174C"/>
    <w:rsid w:val="0078179D"/>
    <w:rsid w:val="007818F8"/>
    <w:rsid w:val="00781FE7"/>
    <w:rsid w:val="007828DD"/>
    <w:rsid w:val="0078297E"/>
    <w:rsid w:val="00782E4E"/>
    <w:rsid w:val="00783086"/>
    <w:rsid w:val="007833A1"/>
    <w:rsid w:val="00783629"/>
    <w:rsid w:val="0078368A"/>
    <w:rsid w:val="007838A8"/>
    <w:rsid w:val="00783AC2"/>
    <w:rsid w:val="00783EEA"/>
    <w:rsid w:val="00784463"/>
    <w:rsid w:val="0078477E"/>
    <w:rsid w:val="00784790"/>
    <w:rsid w:val="007847E9"/>
    <w:rsid w:val="00784916"/>
    <w:rsid w:val="00784998"/>
    <w:rsid w:val="00784F11"/>
    <w:rsid w:val="007851DC"/>
    <w:rsid w:val="007878D3"/>
    <w:rsid w:val="00787C03"/>
    <w:rsid w:val="0079036A"/>
    <w:rsid w:val="0079038F"/>
    <w:rsid w:val="0079041D"/>
    <w:rsid w:val="007905C1"/>
    <w:rsid w:val="007905E0"/>
    <w:rsid w:val="00790624"/>
    <w:rsid w:val="007907E1"/>
    <w:rsid w:val="007907EF"/>
    <w:rsid w:val="00790A12"/>
    <w:rsid w:val="00790B19"/>
    <w:rsid w:val="00790BE7"/>
    <w:rsid w:val="00790F90"/>
    <w:rsid w:val="0079124A"/>
    <w:rsid w:val="00791BE1"/>
    <w:rsid w:val="0079260B"/>
    <w:rsid w:val="007939DA"/>
    <w:rsid w:val="0079416C"/>
    <w:rsid w:val="007942DD"/>
    <w:rsid w:val="00794317"/>
    <w:rsid w:val="00794598"/>
    <w:rsid w:val="0079459D"/>
    <w:rsid w:val="0079460A"/>
    <w:rsid w:val="0079469A"/>
    <w:rsid w:val="00794783"/>
    <w:rsid w:val="007949E9"/>
    <w:rsid w:val="00794AA5"/>
    <w:rsid w:val="00796EBD"/>
    <w:rsid w:val="00796F2E"/>
    <w:rsid w:val="007971BE"/>
    <w:rsid w:val="00797502"/>
    <w:rsid w:val="007975EC"/>
    <w:rsid w:val="00797722"/>
    <w:rsid w:val="00797BB3"/>
    <w:rsid w:val="00797CEF"/>
    <w:rsid w:val="00797E07"/>
    <w:rsid w:val="00797FA3"/>
    <w:rsid w:val="007A0C90"/>
    <w:rsid w:val="007A0DEC"/>
    <w:rsid w:val="007A0E21"/>
    <w:rsid w:val="007A1046"/>
    <w:rsid w:val="007A1100"/>
    <w:rsid w:val="007A118A"/>
    <w:rsid w:val="007A12AD"/>
    <w:rsid w:val="007A12FE"/>
    <w:rsid w:val="007A1370"/>
    <w:rsid w:val="007A15F7"/>
    <w:rsid w:val="007A2482"/>
    <w:rsid w:val="007A2F9F"/>
    <w:rsid w:val="007A3096"/>
    <w:rsid w:val="007A30B8"/>
    <w:rsid w:val="007A3253"/>
    <w:rsid w:val="007A33F2"/>
    <w:rsid w:val="007A3DBE"/>
    <w:rsid w:val="007A4558"/>
    <w:rsid w:val="007A481E"/>
    <w:rsid w:val="007A4AE4"/>
    <w:rsid w:val="007A4CA0"/>
    <w:rsid w:val="007A4FF6"/>
    <w:rsid w:val="007A5341"/>
    <w:rsid w:val="007A5451"/>
    <w:rsid w:val="007A57ED"/>
    <w:rsid w:val="007A58E5"/>
    <w:rsid w:val="007A5C72"/>
    <w:rsid w:val="007A5E6E"/>
    <w:rsid w:val="007A5F1F"/>
    <w:rsid w:val="007A5FF5"/>
    <w:rsid w:val="007A7132"/>
    <w:rsid w:val="007A7AC3"/>
    <w:rsid w:val="007A7C54"/>
    <w:rsid w:val="007A7C79"/>
    <w:rsid w:val="007A7EFF"/>
    <w:rsid w:val="007B0B53"/>
    <w:rsid w:val="007B10EE"/>
    <w:rsid w:val="007B11DA"/>
    <w:rsid w:val="007B173E"/>
    <w:rsid w:val="007B1959"/>
    <w:rsid w:val="007B1C8B"/>
    <w:rsid w:val="007B1C98"/>
    <w:rsid w:val="007B1F1C"/>
    <w:rsid w:val="007B24A7"/>
    <w:rsid w:val="007B2C22"/>
    <w:rsid w:val="007B3E80"/>
    <w:rsid w:val="007B4A65"/>
    <w:rsid w:val="007B5407"/>
    <w:rsid w:val="007B5F4A"/>
    <w:rsid w:val="007B6146"/>
    <w:rsid w:val="007B6606"/>
    <w:rsid w:val="007B6BAB"/>
    <w:rsid w:val="007B6C07"/>
    <w:rsid w:val="007B744E"/>
    <w:rsid w:val="007B7C30"/>
    <w:rsid w:val="007B7FFD"/>
    <w:rsid w:val="007C046A"/>
    <w:rsid w:val="007C05BA"/>
    <w:rsid w:val="007C07D2"/>
    <w:rsid w:val="007C0B17"/>
    <w:rsid w:val="007C0ECD"/>
    <w:rsid w:val="007C13FC"/>
    <w:rsid w:val="007C1437"/>
    <w:rsid w:val="007C1A97"/>
    <w:rsid w:val="007C1F27"/>
    <w:rsid w:val="007C207E"/>
    <w:rsid w:val="007C2860"/>
    <w:rsid w:val="007C2971"/>
    <w:rsid w:val="007C2BC3"/>
    <w:rsid w:val="007C2E62"/>
    <w:rsid w:val="007C3646"/>
    <w:rsid w:val="007C3671"/>
    <w:rsid w:val="007C3FCB"/>
    <w:rsid w:val="007C42DD"/>
    <w:rsid w:val="007C49F6"/>
    <w:rsid w:val="007C4CAA"/>
    <w:rsid w:val="007C5EF0"/>
    <w:rsid w:val="007C6284"/>
    <w:rsid w:val="007C65C5"/>
    <w:rsid w:val="007C6608"/>
    <w:rsid w:val="007C6835"/>
    <w:rsid w:val="007C6A50"/>
    <w:rsid w:val="007C7280"/>
    <w:rsid w:val="007C785C"/>
    <w:rsid w:val="007C7B66"/>
    <w:rsid w:val="007D01D7"/>
    <w:rsid w:val="007D0235"/>
    <w:rsid w:val="007D03A3"/>
    <w:rsid w:val="007D0B67"/>
    <w:rsid w:val="007D0C11"/>
    <w:rsid w:val="007D0D35"/>
    <w:rsid w:val="007D105E"/>
    <w:rsid w:val="007D136E"/>
    <w:rsid w:val="007D1462"/>
    <w:rsid w:val="007D1BC6"/>
    <w:rsid w:val="007D1C1E"/>
    <w:rsid w:val="007D2101"/>
    <w:rsid w:val="007D2986"/>
    <w:rsid w:val="007D2CF3"/>
    <w:rsid w:val="007D2FCB"/>
    <w:rsid w:val="007D32DF"/>
    <w:rsid w:val="007D3820"/>
    <w:rsid w:val="007D3960"/>
    <w:rsid w:val="007D3F79"/>
    <w:rsid w:val="007D42F4"/>
    <w:rsid w:val="007D4739"/>
    <w:rsid w:val="007D49DA"/>
    <w:rsid w:val="007D4BA0"/>
    <w:rsid w:val="007D501C"/>
    <w:rsid w:val="007D50CB"/>
    <w:rsid w:val="007D5A41"/>
    <w:rsid w:val="007D638A"/>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AB7"/>
    <w:rsid w:val="007E0BEE"/>
    <w:rsid w:val="007E0EEC"/>
    <w:rsid w:val="007E159A"/>
    <w:rsid w:val="007E16C8"/>
    <w:rsid w:val="007E18E6"/>
    <w:rsid w:val="007E1A5B"/>
    <w:rsid w:val="007E1BCC"/>
    <w:rsid w:val="007E22BF"/>
    <w:rsid w:val="007E24C9"/>
    <w:rsid w:val="007E2EBD"/>
    <w:rsid w:val="007E3A95"/>
    <w:rsid w:val="007E3BCD"/>
    <w:rsid w:val="007E3FB4"/>
    <w:rsid w:val="007E44CA"/>
    <w:rsid w:val="007E4C21"/>
    <w:rsid w:val="007E525C"/>
    <w:rsid w:val="007E559A"/>
    <w:rsid w:val="007E55E5"/>
    <w:rsid w:val="007E574F"/>
    <w:rsid w:val="007E6C96"/>
    <w:rsid w:val="007E6F11"/>
    <w:rsid w:val="007E70B7"/>
    <w:rsid w:val="007E746D"/>
    <w:rsid w:val="007E78A2"/>
    <w:rsid w:val="007E7B19"/>
    <w:rsid w:val="007E7C0F"/>
    <w:rsid w:val="007E7E32"/>
    <w:rsid w:val="007F0256"/>
    <w:rsid w:val="007F029C"/>
    <w:rsid w:val="007F0604"/>
    <w:rsid w:val="007F0931"/>
    <w:rsid w:val="007F0DC3"/>
    <w:rsid w:val="007F15A7"/>
    <w:rsid w:val="007F15B2"/>
    <w:rsid w:val="007F1C12"/>
    <w:rsid w:val="007F1C8D"/>
    <w:rsid w:val="007F2404"/>
    <w:rsid w:val="007F26B5"/>
    <w:rsid w:val="007F2780"/>
    <w:rsid w:val="007F304B"/>
    <w:rsid w:val="007F3182"/>
    <w:rsid w:val="007F3536"/>
    <w:rsid w:val="007F37FB"/>
    <w:rsid w:val="007F39CE"/>
    <w:rsid w:val="007F3ACC"/>
    <w:rsid w:val="007F3DC9"/>
    <w:rsid w:val="007F3DDA"/>
    <w:rsid w:val="007F4B39"/>
    <w:rsid w:val="007F4CE0"/>
    <w:rsid w:val="007F4D5F"/>
    <w:rsid w:val="007F5590"/>
    <w:rsid w:val="007F5D03"/>
    <w:rsid w:val="007F5E32"/>
    <w:rsid w:val="007F5F81"/>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09E"/>
    <w:rsid w:val="0080147F"/>
    <w:rsid w:val="00801582"/>
    <w:rsid w:val="008016A1"/>
    <w:rsid w:val="00801753"/>
    <w:rsid w:val="00801939"/>
    <w:rsid w:val="0080198A"/>
    <w:rsid w:val="0080216F"/>
    <w:rsid w:val="0080243C"/>
    <w:rsid w:val="008024B9"/>
    <w:rsid w:val="00802E05"/>
    <w:rsid w:val="00802EB5"/>
    <w:rsid w:val="008033ED"/>
    <w:rsid w:val="00803538"/>
    <w:rsid w:val="00803BE1"/>
    <w:rsid w:val="00803CF1"/>
    <w:rsid w:val="00803E88"/>
    <w:rsid w:val="00804011"/>
    <w:rsid w:val="0080432C"/>
    <w:rsid w:val="00804331"/>
    <w:rsid w:val="00804355"/>
    <w:rsid w:val="00804440"/>
    <w:rsid w:val="00804821"/>
    <w:rsid w:val="00804FB4"/>
    <w:rsid w:val="00805E2C"/>
    <w:rsid w:val="00805EB6"/>
    <w:rsid w:val="008061E8"/>
    <w:rsid w:val="008062B3"/>
    <w:rsid w:val="00806451"/>
    <w:rsid w:val="00806636"/>
    <w:rsid w:val="00806CCB"/>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998"/>
    <w:rsid w:val="00813ED0"/>
    <w:rsid w:val="00814249"/>
    <w:rsid w:val="008143CB"/>
    <w:rsid w:val="008144F2"/>
    <w:rsid w:val="00814575"/>
    <w:rsid w:val="0081469F"/>
    <w:rsid w:val="0081485B"/>
    <w:rsid w:val="008149BE"/>
    <w:rsid w:val="00814B04"/>
    <w:rsid w:val="00815336"/>
    <w:rsid w:val="008153AE"/>
    <w:rsid w:val="008154BD"/>
    <w:rsid w:val="00815E49"/>
    <w:rsid w:val="00816513"/>
    <w:rsid w:val="0081668B"/>
    <w:rsid w:val="008170C3"/>
    <w:rsid w:val="00817144"/>
    <w:rsid w:val="00817753"/>
    <w:rsid w:val="00817AC5"/>
    <w:rsid w:val="00817B62"/>
    <w:rsid w:val="008200CF"/>
    <w:rsid w:val="00820D05"/>
    <w:rsid w:val="00821622"/>
    <w:rsid w:val="008217E8"/>
    <w:rsid w:val="0082191C"/>
    <w:rsid w:val="00821B30"/>
    <w:rsid w:val="00821C15"/>
    <w:rsid w:val="00822021"/>
    <w:rsid w:val="0082203E"/>
    <w:rsid w:val="008223F1"/>
    <w:rsid w:val="0082252D"/>
    <w:rsid w:val="00822DFA"/>
    <w:rsid w:val="00823287"/>
    <w:rsid w:val="0082347A"/>
    <w:rsid w:val="008236EA"/>
    <w:rsid w:val="008236FF"/>
    <w:rsid w:val="00823988"/>
    <w:rsid w:val="00823D8C"/>
    <w:rsid w:val="00823DCC"/>
    <w:rsid w:val="008241B0"/>
    <w:rsid w:val="00824FAB"/>
    <w:rsid w:val="008252D0"/>
    <w:rsid w:val="0082581C"/>
    <w:rsid w:val="00825B58"/>
    <w:rsid w:val="008264F1"/>
    <w:rsid w:val="0082679B"/>
    <w:rsid w:val="00827242"/>
    <w:rsid w:val="0082741C"/>
    <w:rsid w:val="0082762C"/>
    <w:rsid w:val="00827941"/>
    <w:rsid w:val="00827986"/>
    <w:rsid w:val="00827CBD"/>
    <w:rsid w:val="00827D4B"/>
    <w:rsid w:val="00827DF7"/>
    <w:rsid w:val="008306D9"/>
    <w:rsid w:val="0083072B"/>
    <w:rsid w:val="00830B42"/>
    <w:rsid w:val="00830CE7"/>
    <w:rsid w:val="008312A9"/>
    <w:rsid w:val="00831BC9"/>
    <w:rsid w:val="00831C33"/>
    <w:rsid w:val="00831CCB"/>
    <w:rsid w:val="00831CF6"/>
    <w:rsid w:val="00832112"/>
    <w:rsid w:val="00832590"/>
    <w:rsid w:val="0083260C"/>
    <w:rsid w:val="00832A2A"/>
    <w:rsid w:val="00832AA4"/>
    <w:rsid w:val="008330ED"/>
    <w:rsid w:val="00833705"/>
    <w:rsid w:val="00833F25"/>
    <w:rsid w:val="008343FB"/>
    <w:rsid w:val="0083460F"/>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0FAD"/>
    <w:rsid w:val="0084134A"/>
    <w:rsid w:val="00841501"/>
    <w:rsid w:val="008416C7"/>
    <w:rsid w:val="00841E16"/>
    <w:rsid w:val="0084233A"/>
    <w:rsid w:val="008423F5"/>
    <w:rsid w:val="00842C5F"/>
    <w:rsid w:val="00842C95"/>
    <w:rsid w:val="0084315C"/>
    <w:rsid w:val="008431D3"/>
    <w:rsid w:val="0084352A"/>
    <w:rsid w:val="0084357F"/>
    <w:rsid w:val="008436A1"/>
    <w:rsid w:val="008438FF"/>
    <w:rsid w:val="00843B04"/>
    <w:rsid w:val="00843C35"/>
    <w:rsid w:val="0084408F"/>
    <w:rsid w:val="00844251"/>
    <w:rsid w:val="0084434C"/>
    <w:rsid w:val="00844395"/>
    <w:rsid w:val="00844578"/>
    <w:rsid w:val="008449B0"/>
    <w:rsid w:val="0084511E"/>
    <w:rsid w:val="0084512C"/>
    <w:rsid w:val="0084515B"/>
    <w:rsid w:val="00845410"/>
    <w:rsid w:val="008455C1"/>
    <w:rsid w:val="008456AA"/>
    <w:rsid w:val="00845BD8"/>
    <w:rsid w:val="00846060"/>
    <w:rsid w:val="008465B9"/>
    <w:rsid w:val="00846BD8"/>
    <w:rsid w:val="0084749E"/>
    <w:rsid w:val="008474D9"/>
    <w:rsid w:val="00847874"/>
    <w:rsid w:val="00847913"/>
    <w:rsid w:val="00847D02"/>
    <w:rsid w:val="00847D1F"/>
    <w:rsid w:val="00847E2B"/>
    <w:rsid w:val="00847F25"/>
    <w:rsid w:val="00850010"/>
    <w:rsid w:val="00850272"/>
    <w:rsid w:val="008502DA"/>
    <w:rsid w:val="0085039D"/>
    <w:rsid w:val="00850831"/>
    <w:rsid w:val="00850998"/>
    <w:rsid w:val="00850CED"/>
    <w:rsid w:val="00850F67"/>
    <w:rsid w:val="00851080"/>
    <w:rsid w:val="00851185"/>
    <w:rsid w:val="00851212"/>
    <w:rsid w:val="0085131B"/>
    <w:rsid w:val="00851C6A"/>
    <w:rsid w:val="008526AE"/>
    <w:rsid w:val="00852DF8"/>
    <w:rsid w:val="00852F60"/>
    <w:rsid w:val="00853619"/>
    <w:rsid w:val="0085392E"/>
    <w:rsid w:val="00853AB6"/>
    <w:rsid w:val="0085463D"/>
    <w:rsid w:val="00854B46"/>
    <w:rsid w:val="008551EE"/>
    <w:rsid w:val="00855428"/>
    <w:rsid w:val="00855A64"/>
    <w:rsid w:val="00855ABC"/>
    <w:rsid w:val="00855AF6"/>
    <w:rsid w:val="00855B2B"/>
    <w:rsid w:val="00855BD5"/>
    <w:rsid w:val="00855D5E"/>
    <w:rsid w:val="008563D7"/>
    <w:rsid w:val="0085644C"/>
    <w:rsid w:val="008564A4"/>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18A"/>
    <w:rsid w:val="008627E1"/>
    <w:rsid w:val="008628A3"/>
    <w:rsid w:val="00862BEE"/>
    <w:rsid w:val="00862E09"/>
    <w:rsid w:val="00862F19"/>
    <w:rsid w:val="00863044"/>
    <w:rsid w:val="00863536"/>
    <w:rsid w:val="00863AF5"/>
    <w:rsid w:val="00863C44"/>
    <w:rsid w:val="0086400A"/>
    <w:rsid w:val="0086479A"/>
    <w:rsid w:val="008647F3"/>
    <w:rsid w:val="00864941"/>
    <w:rsid w:val="008654C3"/>
    <w:rsid w:val="00865AA0"/>
    <w:rsid w:val="00865B0E"/>
    <w:rsid w:val="00865B8B"/>
    <w:rsid w:val="00865EA8"/>
    <w:rsid w:val="00865F37"/>
    <w:rsid w:val="00867255"/>
    <w:rsid w:val="008674F5"/>
    <w:rsid w:val="008678CB"/>
    <w:rsid w:val="0086798E"/>
    <w:rsid w:val="008679B7"/>
    <w:rsid w:val="00867A40"/>
    <w:rsid w:val="00867BD1"/>
    <w:rsid w:val="00867D47"/>
    <w:rsid w:val="0087013E"/>
    <w:rsid w:val="00870B5F"/>
    <w:rsid w:val="008714BE"/>
    <w:rsid w:val="00871812"/>
    <w:rsid w:val="0087277A"/>
    <w:rsid w:val="00872D1A"/>
    <w:rsid w:val="008731D6"/>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971"/>
    <w:rsid w:val="00877F12"/>
    <w:rsid w:val="0088095F"/>
    <w:rsid w:val="008812BB"/>
    <w:rsid w:val="00881433"/>
    <w:rsid w:val="00881637"/>
    <w:rsid w:val="00881689"/>
    <w:rsid w:val="008817EB"/>
    <w:rsid w:val="00881E30"/>
    <w:rsid w:val="00881E4E"/>
    <w:rsid w:val="00882249"/>
    <w:rsid w:val="008826F4"/>
    <w:rsid w:val="00882A24"/>
    <w:rsid w:val="008832D6"/>
    <w:rsid w:val="0088341A"/>
    <w:rsid w:val="00883487"/>
    <w:rsid w:val="0088355F"/>
    <w:rsid w:val="00883669"/>
    <w:rsid w:val="008836B8"/>
    <w:rsid w:val="00883B5C"/>
    <w:rsid w:val="00883C3A"/>
    <w:rsid w:val="00883CF0"/>
    <w:rsid w:val="008846A2"/>
    <w:rsid w:val="00884B75"/>
    <w:rsid w:val="00884E2F"/>
    <w:rsid w:val="00885074"/>
    <w:rsid w:val="008859EB"/>
    <w:rsid w:val="00885BB6"/>
    <w:rsid w:val="00885C55"/>
    <w:rsid w:val="008861F5"/>
    <w:rsid w:val="008869AD"/>
    <w:rsid w:val="008869BE"/>
    <w:rsid w:val="00887082"/>
    <w:rsid w:val="0088728A"/>
    <w:rsid w:val="00887326"/>
    <w:rsid w:val="008874DF"/>
    <w:rsid w:val="008879FF"/>
    <w:rsid w:val="00890253"/>
    <w:rsid w:val="008905A0"/>
    <w:rsid w:val="008906AB"/>
    <w:rsid w:val="008909E3"/>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C37"/>
    <w:rsid w:val="008951F8"/>
    <w:rsid w:val="0089534A"/>
    <w:rsid w:val="008956D6"/>
    <w:rsid w:val="008959F6"/>
    <w:rsid w:val="00895CD6"/>
    <w:rsid w:val="00896625"/>
    <w:rsid w:val="00896943"/>
    <w:rsid w:val="008969BB"/>
    <w:rsid w:val="00896F84"/>
    <w:rsid w:val="00897033"/>
    <w:rsid w:val="00897A7E"/>
    <w:rsid w:val="00897B32"/>
    <w:rsid w:val="00897D1E"/>
    <w:rsid w:val="008A0583"/>
    <w:rsid w:val="008A2C7C"/>
    <w:rsid w:val="008A2CE3"/>
    <w:rsid w:val="008A2FBA"/>
    <w:rsid w:val="008A3493"/>
    <w:rsid w:val="008A349D"/>
    <w:rsid w:val="008A35A0"/>
    <w:rsid w:val="008A3614"/>
    <w:rsid w:val="008A3785"/>
    <w:rsid w:val="008A4040"/>
    <w:rsid w:val="008A42F9"/>
    <w:rsid w:val="008A45AC"/>
    <w:rsid w:val="008A494F"/>
    <w:rsid w:val="008A49D2"/>
    <w:rsid w:val="008A4B2A"/>
    <w:rsid w:val="008A4B2C"/>
    <w:rsid w:val="008A4CCE"/>
    <w:rsid w:val="008A4D18"/>
    <w:rsid w:val="008A4E40"/>
    <w:rsid w:val="008A4F56"/>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6B"/>
    <w:rsid w:val="008B269F"/>
    <w:rsid w:val="008B270F"/>
    <w:rsid w:val="008B364E"/>
    <w:rsid w:val="008B38C9"/>
    <w:rsid w:val="008B397D"/>
    <w:rsid w:val="008B39F1"/>
    <w:rsid w:val="008B3B1C"/>
    <w:rsid w:val="008B3BEB"/>
    <w:rsid w:val="008B432D"/>
    <w:rsid w:val="008B4D1C"/>
    <w:rsid w:val="008B4D5D"/>
    <w:rsid w:val="008B5609"/>
    <w:rsid w:val="008B5AB0"/>
    <w:rsid w:val="008B5AC3"/>
    <w:rsid w:val="008B5BC4"/>
    <w:rsid w:val="008B62C1"/>
    <w:rsid w:val="008B62F4"/>
    <w:rsid w:val="008B64CE"/>
    <w:rsid w:val="008B6DBB"/>
    <w:rsid w:val="008B6E1D"/>
    <w:rsid w:val="008B70FE"/>
    <w:rsid w:val="008B7169"/>
    <w:rsid w:val="008B7565"/>
    <w:rsid w:val="008B7656"/>
    <w:rsid w:val="008B7741"/>
    <w:rsid w:val="008C0018"/>
    <w:rsid w:val="008C0348"/>
    <w:rsid w:val="008C035E"/>
    <w:rsid w:val="008C05F3"/>
    <w:rsid w:val="008C09C3"/>
    <w:rsid w:val="008C0DE1"/>
    <w:rsid w:val="008C0F92"/>
    <w:rsid w:val="008C1080"/>
    <w:rsid w:val="008C131A"/>
    <w:rsid w:val="008C1740"/>
    <w:rsid w:val="008C186F"/>
    <w:rsid w:val="008C1997"/>
    <w:rsid w:val="008C23D0"/>
    <w:rsid w:val="008C25CC"/>
    <w:rsid w:val="008C28C7"/>
    <w:rsid w:val="008C2CBA"/>
    <w:rsid w:val="008C2D29"/>
    <w:rsid w:val="008C3279"/>
    <w:rsid w:val="008C3FF6"/>
    <w:rsid w:val="008C4739"/>
    <w:rsid w:val="008C4839"/>
    <w:rsid w:val="008C4A83"/>
    <w:rsid w:val="008C4F5B"/>
    <w:rsid w:val="008C503F"/>
    <w:rsid w:val="008C53E1"/>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1C00"/>
    <w:rsid w:val="008D1CBB"/>
    <w:rsid w:val="008D26B3"/>
    <w:rsid w:val="008D276E"/>
    <w:rsid w:val="008D3565"/>
    <w:rsid w:val="008D3836"/>
    <w:rsid w:val="008D3E79"/>
    <w:rsid w:val="008D40A9"/>
    <w:rsid w:val="008D44DF"/>
    <w:rsid w:val="008D45C9"/>
    <w:rsid w:val="008D4759"/>
    <w:rsid w:val="008D4C85"/>
    <w:rsid w:val="008D4F2D"/>
    <w:rsid w:val="008D53BB"/>
    <w:rsid w:val="008D5541"/>
    <w:rsid w:val="008D58BB"/>
    <w:rsid w:val="008D5B23"/>
    <w:rsid w:val="008D6A9C"/>
    <w:rsid w:val="008E01AC"/>
    <w:rsid w:val="008E01DF"/>
    <w:rsid w:val="008E0421"/>
    <w:rsid w:val="008E074A"/>
    <w:rsid w:val="008E08FA"/>
    <w:rsid w:val="008E0E05"/>
    <w:rsid w:val="008E10FD"/>
    <w:rsid w:val="008E1538"/>
    <w:rsid w:val="008E15D9"/>
    <w:rsid w:val="008E1F69"/>
    <w:rsid w:val="008E2738"/>
    <w:rsid w:val="008E274C"/>
    <w:rsid w:val="008E2AB3"/>
    <w:rsid w:val="008E2CD8"/>
    <w:rsid w:val="008E2D0E"/>
    <w:rsid w:val="008E3217"/>
    <w:rsid w:val="008E336D"/>
    <w:rsid w:val="008E364B"/>
    <w:rsid w:val="008E3773"/>
    <w:rsid w:val="008E38F4"/>
    <w:rsid w:val="008E3F0E"/>
    <w:rsid w:val="008E42D8"/>
    <w:rsid w:val="008E42F8"/>
    <w:rsid w:val="008E44A3"/>
    <w:rsid w:val="008E457B"/>
    <w:rsid w:val="008E45B9"/>
    <w:rsid w:val="008E4E1A"/>
    <w:rsid w:val="008E5025"/>
    <w:rsid w:val="008E53BE"/>
    <w:rsid w:val="008E54A6"/>
    <w:rsid w:val="008E5771"/>
    <w:rsid w:val="008E5901"/>
    <w:rsid w:val="008E6A1E"/>
    <w:rsid w:val="008E6CB7"/>
    <w:rsid w:val="008E6F44"/>
    <w:rsid w:val="008E72C6"/>
    <w:rsid w:val="008E76AA"/>
    <w:rsid w:val="008E793F"/>
    <w:rsid w:val="008E79A7"/>
    <w:rsid w:val="008E7D18"/>
    <w:rsid w:val="008E7DFA"/>
    <w:rsid w:val="008F02C3"/>
    <w:rsid w:val="008F04BF"/>
    <w:rsid w:val="008F11C6"/>
    <w:rsid w:val="008F13A6"/>
    <w:rsid w:val="008F15F3"/>
    <w:rsid w:val="008F1A4E"/>
    <w:rsid w:val="008F1C41"/>
    <w:rsid w:val="008F1EBA"/>
    <w:rsid w:val="008F2685"/>
    <w:rsid w:val="008F29AE"/>
    <w:rsid w:val="008F2E9D"/>
    <w:rsid w:val="008F30B7"/>
    <w:rsid w:val="008F3218"/>
    <w:rsid w:val="008F33A7"/>
    <w:rsid w:val="008F33EF"/>
    <w:rsid w:val="008F37D9"/>
    <w:rsid w:val="008F397D"/>
    <w:rsid w:val="008F40C6"/>
    <w:rsid w:val="008F4541"/>
    <w:rsid w:val="008F477F"/>
    <w:rsid w:val="008F49E6"/>
    <w:rsid w:val="008F4A48"/>
    <w:rsid w:val="008F5033"/>
    <w:rsid w:val="008F5605"/>
    <w:rsid w:val="008F563E"/>
    <w:rsid w:val="008F591D"/>
    <w:rsid w:val="008F5938"/>
    <w:rsid w:val="008F5DD5"/>
    <w:rsid w:val="008F5ED5"/>
    <w:rsid w:val="008F65DE"/>
    <w:rsid w:val="008F6720"/>
    <w:rsid w:val="008F694A"/>
    <w:rsid w:val="008F6FCE"/>
    <w:rsid w:val="008F76A0"/>
    <w:rsid w:val="008F77CF"/>
    <w:rsid w:val="008F7900"/>
    <w:rsid w:val="008F7A7F"/>
    <w:rsid w:val="008F7FE7"/>
    <w:rsid w:val="0090065D"/>
    <w:rsid w:val="009006A1"/>
    <w:rsid w:val="009008E9"/>
    <w:rsid w:val="0090159B"/>
    <w:rsid w:val="00901AA7"/>
    <w:rsid w:val="00901AAE"/>
    <w:rsid w:val="00901E5E"/>
    <w:rsid w:val="009021CD"/>
    <w:rsid w:val="009022D0"/>
    <w:rsid w:val="009024DC"/>
    <w:rsid w:val="009025E9"/>
    <w:rsid w:val="00903A52"/>
    <w:rsid w:val="00903D1D"/>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D58"/>
    <w:rsid w:val="00912F3A"/>
    <w:rsid w:val="00913977"/>
    <w:rsid w:val="00913B5D"/>
    <w:rsid w:val="00914203"/>
    <w:rsid w:val="00914BE9"/>
    <w:rsid w:val="00914F79"/>
    <w:rsid w:val="00915203"/>
    <w:rsid w:val="00915466"/>
    <w:rsid w:val="00915F51"/>
    <w:rsid w:val="009163F2"/>
    <w:rsid w:val="0091760A"/>
    <w:rsid w:val="0091763A"/>
    <w:rsid w:val="0091799F"/>
    <w:rsid w:val="00917F6F"/>
    <w:rsid w:val="00920D49"/>
    <w:rsid w:val="0092115F"/>
    <w:rsid w:val="00921342"/>
    <w:rsid w:val="009213E8"/>
    <w:rsid w:val="00921FBD"/>
    <w:rsid w:val="00922256"/>
    <w:rsid w:val="009224E2"/>
    <w:rsid w:val="009228DD"/>
    <w:rsid w:val="00922FA5"/>
    <w:rsid w:val="009231C2"/>
    <w:rsid w:val="00923764"/>
    <w:rsid w:val="00923943"/>
    <w:rsid w:val="00923B2E"/>
    <w:rsid w:val="00924577"/>
    <w:rsid w:val="009245CB"/>
    <w:rsid w:val="009252FC"/>
    <w:rsid w:val="0092560D"/>
    <w:rsid w:val="00925854"/>
    <w:rsid w:val="00925867"/>
    <w:rsid w:val="00925DD5"/>
    <w:rsid w:val="00926089"/>
    <w:rsid w:val="0092649C"/>
    <w:rsid w:val="00926800"/>
    <w:rsid w:val="00926FDC"/>
    <w:rsid w:val="00927529"/>
    <w:rsid w:val="0092752C"/>
    <w:rsid w:val="00927834"/>
    <w:rsid w:val="00927D0A"/>
    <w:rsid w:val="00927F34"/>
    <w:rsid w:val="00930149"/>
    <w:rsid w:val="00930216"/>
    <w:rsid w:val="00930358"/>
    <w:rsid w:val="00930665"/>
    <w:rsid w:val="00930A51"/>
    <w:rsid w:val="00931A98"/>
    <w:rsid w:val="00931C1D"/>
    <w:rsid w:val="00931D4B"/>
    <w:rsid w:val="009321E6"/>
    <w:rsid w:val="0093234D"/>
    <w:rsid w:val="0093244A"/>
    <w:rsid w:val="0093292E"/>
    <w:rsid w:val="009329C3"/>
    <w:rsid w:val="00932AEC"/>
    <w:rsid w:val="00933568"/>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8DB"/>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3AB8"/>
    <w:rsid w:val="00944417"/>
    <w:rsid w:val="0094481F"/>
    <w:rsid w:val="00944BCB"/>
    <w:rsid w:val="00944C47"/>
    <w:rsid w:val="00944C50"/>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375D"/>
    <w:rsid w:val="00954623"/>
    <w:rsid w:val="00954A06"/>
    <w:rsid w:val="00954B9B"/>
    <w:rsid w:val="00954C1E"/>
    <w:rsid w:val="009550CC"/>
    <w:rsid w:val="009552D4"/>
    <w:rsid w:val="00955732"/>
    <w:rsid w:val="00955916"/>
    <w:rsid w:val="00956846"/>
    <w:rsid w:val="00956C88"/>
    <w:rsid w:val="00956CDF"/>
    <w:rsid w:val="00956D70"/>
    <w:rsid w:val="009572D6"/>
    <w:rsid w:val="0096031B"/>
    <w:rsid w:val="00960533"/>
    <w:rsid w:val="00960690"/>
    <w:rsid w:val="00960746"/>
    <w:rsid w:val="00960888"/>
    <w:rsid w:val="00960E77"/>
    <w:rsid w:val="00961311"/>
    <w:rsid w:val="00961651"/>
    <w:rsid w:val="00961B6C"/>
    <w:rsid w:val="00961D12"/>
    <w:rsid w:val="00961D4A"/>
    <w:rsid w:val="0096213D"/>
    <w:rsid w:val="00962A3E"/>
    <w:rsid w:val="00962A99"/>
    <w:rsid w:val="0096341A"/>
    <w:rsid w:val="00964425"/>
    <w:rsid w:val="0096447C"/>
    <w:rsid w:val="00964C9D"/>
    <w:rsid w:val="00964D48"/>
    <w:rsid w:val="00964E69"/>
    <w:rsid w:val="00965E56"/>
    <w:rsid w:val="00965F20"/>
    <w:rsid w:val="009660CA"/>
    <w:rsid w:val="00966232"/>
    <w:rsid w:val="009664C7"/>
    <w:rsid w:val="0096669E"/>
    <w:rsid w:val="0096692D"/>
    <w:rsid w:val="00966979"/>
    <w:rsid w:val="009669C5"/>
    <w:rsid w:val="009678E4"/>
    <w:rsid w:val="009701D8"/>
    <w:rsid w:val="009701E3"/>
    <w:rsid w:val="0097047F"/>
    <w:rsid w:val="0097094B"/>
    <w:rsid w:val="00970DA4"/>
    <w:rsid w:val="00970EE0"/>
    <w:rsid w:val="00970F83"/>
    <w:rsid w:val="00971AA3"/>
    <w:rsid w:val="00971DB8"/>
    <w:rsid w:val="009727F1"/>
    <w:rsid w:val="00972826"/>
    <w:rsid w:val="00972FFB"/>
    <w:rsid w:val="00973092"/>
    <w:rsid w:val="009730E9"/>
    <w:rsid w:val="00973258"/>
    <w:rsid w:val="009732AB"/>
    <w:rsid w:val="00973722"/>
    <w:rsid w:val="00973F64"/>
    <w:rsid w:val="00973FA4"/>
    <w:rsid w:val="00973FB9"/>
    <w:rsid w:val="00974019"/>
    <w:rsid w:val="009749E6"/>
    <w:rsid w:val="00975451"/>
    <w:rsid w:val="00975985"/>
    <w:rsid w:val="00975C11"/>
    <w:rsid w:val="00976D64"/>
    <w:rsid w:val="00977237"/>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974"/>
    <w:rsid w:val="00984C26"/>
    <w:rsid w:val="009851FA"/>
    <w:rsid w:val="0098525B"/>
    <w:rsid w:val="0098525E"/>
    <w:rsid w:val="00985717"/>
    <w:rsid w:val="00985770"/>
    <w:rsid w:val="009857D5"/>
    <w:rsid w:val="00985822"/>
    <w:rsid w:val="00985BD8"/>
    <w:rsid w:val="00986320"/>
    <w:rsid w:val="009864C8"/>
    <w:rsid w:val="0098685C"/>
    <w:rsid w:val="00986CEF"/>
    <w:rsid w:val="00986D96"/>
    <w:rsid w:val="00987213"/>
    <w:rsid w:val="00987344"/>
    <w:rsid w:val="0098758A"/>
    <w:rsid w:val="00987A8F"/>
    <w:rsid w:val="0099046B"/>
    <w:rsid w:val="009905B2"/>
    <w:rsid w:val="00990F29"/>
    <w:rsid w:val="009917FC"/>
    <w:rsid w:val="00992259"/>
    <w:rsid w:val="00992AEB"/>
    <w:rsid w:val="00992B0B"/>
    <w:rsid w:val="00992E2B"/>
    <w:rsid w:val="00992ECB"/>
    <w:rsid w:val="0099305B"/>
    <w:rsid w:val="0099350D"/>
    <w:rsid w:val="00993681"/>
    <w:rsid w:val="009939D8"/>
    <w:rsid w:val="00993A52"/>
    <w:rsid w:val="00993E62"/>
    <w:rsid w:val="00993FEC"/>
    <w:rsid w:val="0099410D"/>
    <w:rsid w:val="009941C3"/>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0C09"/>
    <w:rsid w:val="009A1401"/>
    <w:rsid w:val="009A1891"/>
    <w:rsid w:val="009A204C"/>
    <w:rsid w:val="009A2516"/>
    <w:rsid w:val="009A28B6"/>
    <w:rsid w:val="009A2C26"/>
    <w:rsid w:val="009A2D35"/>
    <w:rsid w:val="009A2F2F"/>
    <w:rsid w:val="009A3093"/>
    <w:rsid w:val="009A37BD"/>
    <w:rsid w:val="009A38D8"/>
    <w:rsid w:val="009A39E3"/>
    <w:rsid w:val="009A4C56"/>
    <w:rsid w:val="009A4F7F"/>
    <w:rsid w:val="009A519B"/>
    <w:rsid w:val="009A53A4"/>
    <w:rsid w:val="009A5411"/>
    <w:rsid w:val="009A5613"/>
    <w:rsid w:val="009A56B1"/>
    <w:rsid w:val="009A603C"/>
    <w:rsid w:val="009A6377"/>
    <w:rsid w:val="009A6AF6"/>
    <w:rsid w:val="009A6C93"/>
    <w:rsid w:val="009A6F1F"/>
    <w:rsid w:val="009A6FA8"/>
    <w:rsid w:val="009A7169"/>
    <w:rsid w:val="009A77C3"/>
    <w:rsid w:val="009A78ED"/>
    <w:rsid w:val="009A7B00"/>
    <w:rsid w:val="009A7DD9"/>
    <w:rsid w:val="009A7EC4"/>
    <w:rsid w:val="009B03AF"/>
    <w:rsid w:val="009B0731"/>
    <w:rsid w:val="009B0996"/>
    <w:rsid w:val="009B0B4D"/>
    <w:rsid w:val="009B0C1C"/>
    <w:rsid w:val="009B0E24"/>
    <w:rsid w:val="009B0F84"/>
    <w:rsid w:val="009B15CB"/>
    <w:rsid w:val="009B163B"/>
    <w:rsid w:val="009B1A96"/>
    <w:rsid w:val="009B1C18"/>
    <w:rsid w:val="009B1DE8"/>
    <w:rsid w:val="009B1F99"/>
    <w:rsid w:val="009B2522"/>
    <w:rsid w:val="009B2875"/>
    <w:rsid w:val="009B291A"/>
    <w:rsid w:val="009B2EDD"/>
    <w:rsid w:val="009B31FD"/>
    <w:rsid w:val="009B400B"/>
    <w:rsid w:val="009B4CB4"/>
    <w:rsid w:val="009B51C7"/>
    <w:rsid w:val="009B5328"/>
    <w:rsid w:val="009B5413"/>
    <w:rsid w:val="009B5441"/>
    <w:rsid w:val="009B5925"/>
    <w:rsid w:val="009B5A1C"/>
    <w:rsid w:val="009B5CAA"/>
    <w:rsid w:val="009B64E7"/>
    <w:rsid w:val="009B6CD8"/>
    <w:rsid w:val="009C000B"/>
    <w:rsid w:val="009C0097"/>
    <w:rsid w:val="009C05FA"/>
    <w:rsid w:val="009C0C35"/>
    <w:rsid w:val="009C1262"/>
    <w:rsid w:val="009C129D"/>
    <w:rsid w:val="009C19B1"/>
    <w:rsid w:val="009C1A56"/>
    <w:rsid w:val="009C1B7D"/>
    <w:rsid w:val="009C1DE4"/>
    <w:rsid w:val="009C2060"/>
    <w:rsid w:val="009C20F8"/>
    <w:rsid w:val="009C2399"/>
    <w:rsid w:val="009C267D"/>
    <w:rsid w:val="009C32C7"/>
    <w:rsid w:val="009C3B37"/>
    <w:rsid w:val="009C3B5D"/>
    <w:rsid w:val="009C458C"/>
    <w:rsid w:val="009C458E"/>
    <w:rsid w:val="009C472D"/>
    <w:rsid w:val="009C4A36"/>
    <w:rsid w:val="009C4D99"/>
    <w:rsid w:val="009C4E7F"/>
    <w:rsid w:val="009C4ED4"/>
    <w:rsid w:val="009C519E"/>
    <w:rsid w:val="009C52CB"/>
    <w:rsid w:val="009C5587"/>
    <w:rsid w:val="009C58B4"/>
    <w:rsid w:val="009C5A0D"/>
    <w:rsid w:val="009C5F02"/>
    <w:rsid w:val="009C5FF8"/>
    <w:rsid w:val="009C6A3A"/>
    <w:rsid w:val="009C6FDC"/>
    <w:rsid w:val="009C76FD"/>
    <w:rsid w:val="009D01BF"/>
    <w:rsid w:val="009D04CB"/>
    <w:rsid w:val="009D0A75"/>
    <w:rsid w:val="009D0AF1"/>
    <w:rsid w:val="009D111E"/>
    <w:rsid w:val="009D1A8D"/>
    <w:rsid w:val="009D1A99"/>
    <w:rsid w:val="009D1EB6"/>
    <w:rsid w:val="009D214A"/>
    <w:rsid w:val="009D2576"/>
    <w:rsid w:val="009D26DF"/>
    <w:rsid w:val="009D2963"/>
    <w:rsid w:val="009D301C"/>
    <w:rsid w:val="009D3654"/>
    <w:rsid w:val="009D3EF2"/>
    <w:rsid w:val="009D3F15"/>
    <w:rsid w:val="009D44E6"/>
    <w:rsid w:val="009D48DA"/>
    <w:rsid w:val="009D4DE8"/>
    <w:rsid w:val="009D5408"/>
    <w:rsid w:val="009D6052"/>
    <w:rsid w:val="009D63C6"/>
    <w:rsid w:val="009D65E9"/>
    <w:rsid w:val="009D66E2"/>
    <w:rsid w:val="009D7522"/>
    <w:rsid w:val="009D75B8"/>
    <w:rsid w:val="009D75E9"/>
    <w:rsid w:val="009D7820"/>
    <w:rsid w:val="009E0E01"/>
    <w:rsid w:val="009E0F20"/>
    <w:rsid w:val="009E106C"/>
    <w:rsid w:val="009E16FD"/>
    <w:rsid w:val="009E1739"/>
    <w:rsid w:val="009E1D57"/>
    <w:rsid w:val="009E21B7"/>
    <w:rsid w:val="009E222A"/>
    <w:rsid w:val="009E2269"/>
    <w:rsid w:val="009E2621"/>
    <w:rsid w:val="009E310F"/>
    <w:rsid w:val="009E3807"/>
    <w:rsid w:val="009E394E"/>
    <w:rsid w:val="009E3C8A"/>
    <w:rsid w:val="009E403B"/>
    <w:rsid w:val="009E432A"/>
    <w:rsid w:val="009E447D"/>
    <w:rsid w:val="009E4522"/>
    <w:rsid w:val="009E46E2"/>
    <w:rsid w:val="009E4B3D"/>
    <w:rsid w:val="009E50E5"/>
    <w:rsid w:val="009E56D6"/>
    <w:rsid w:val="009E5775"/>
    <w:rsid w:val="009E5B6D"/>
    <w:rsid w:val="009E5DAC"/>
    <w:rsid w:val="009E622E"/>
    <w:rsid w:val="009E6371"/>
    <w:rsid w:val="009E66EC"/>
    <w:rsid w:val="009E6951"/>
    <w:rsid w:val="009E6BB6"/>
    <w:rsid w:val="009E6CE2"/>
    <w:rsid w:val="009E6D81"/>
    <w:rsid w:val="009E6D92"/>
    <w:rsid w:val="009E74B5"/>
    <w:rsid w:val="009E75C1"/>
    <w:rsid w:val="009E775E"/>
    <w:rsid w:val="009E7A1F"/>
    <w:rsid w:val="009E7D2D"/>
    <w:rsid w:val="009E7E33"/>
    <w:rsid w:val="009F01D3"/>
    <w:rsid w:val="009F0292"/>
    <w:rsid w:val="009F06FF"/>
    <w:rsid w:val="009F0961"/>
    <w:rsid w:val="009F0C5F"/>
    <w:rsid w:val="009F13EE"/>
    <w:rsid w:val="009F15B7"/>
    <w:rsid w:val="009F1A8A"/>
    <w:rsid w:val="009F2287"/>
    <w:rsid w:val="009F22D5"/>
    <w:rsid w:val="009F26B9"/>
    <w:rsid w:val="009F29AD"/>
    <w:rsid w:val="009F36C9"/>
    <w:rsid w:val="009F3FBC"/>
    <w:rsid w:val="009F424D"/>
    <w:rsid w:val="009F4373"/>
    <w:rsid w:val="009F4A76"/>
    <w:rsid w:val="009F4D83"/>
    <w:rsid w:val="009F6090"/>
    <w:rsid w:val="009F782B"/>
    <w:rsid w:val="009F7C74"/>
    <w:rsid w:val="009F7DC1"/>
    <w:rsid w:val="00A001A0"/>
    <w:rsid w:val="00A009FA"/>
    <w:rsid w:val="00A00CE6"/>
    <w:rsid w:val="00A0136A"/>
    <w:rsid w:val="00A013E4"/>
    <w:rsid w:val="00A01552"/>
    <w:rsid w:val="00A015E0"/>
    <w:rsid w:val="00A01658"/>
    <w:rsid w:val="00A0170C"/>
    <w:rsid w:val="00A01A77"/>
    <w:rsid w:val="00A02050"/>
    <w:rsid w:val="00A0251E"/>
    <w:rsid w:val="00A026E1"/>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D7F"/>
    <w:rsid w:val="00A12F7C"/>
    <w:rsid w:val="00A1331E"/>
    <w:rsid w:val="00A1367C"/>
    <w:rsid w:val="00A13A4C"/>
    <w:rsid w:val="00A13E05"/>
    <w:rsid w:val="00A14792"/>
    <w:rsid w:val="00A14A96"/>
    <w:rsid w:val="00A158FD"/>
    <w:rsid w:val="00A15910"/>
    <w:rsid w:val="00A15D51"/>
    <w:rsid w:val="00A16055"/>
    <w:rsid w:val="00A1760B"/>
    <w:rsid w:val="00A17A17"/>
    <w:rsid w:val="00A17BC5"/>
    <w:rsid w:val="00A17CA2"/>
    <w:rsid w:val="00A17D30"/>
    <w:rsid w:val="00A21EB2"/>
    <w:rsid w:val="00A21EF6"/>
    <w:rsid w:val="00A226BC"/>
    <w:rsid w:val="00A23088"/>
    <w:rsid w:val="00A23221"/>
    <w:rsid w:val="00A2359B"/>
    <w:rsid w:val="00A2389A"/>
    <w:rsid w:val="00A238D1"/>
    <w:rsid w:val="00A23BAD"/>
    <w:rsid w:val="00A23D48"/>
    <w:rsid w:val="00A2400F"/>
    <w:rsid w:val="00A2420A"/>
    <w:rsid w:val="00A2435B"/>
    <w:rsid w:val="00A244D4"/>
    <w:rsid w:val="00A25318"/>
    <w:rsid w:val="00A26006"/>
    <w:rsid w:val="00A2602B"/>
    <w:rsid w:val="00A2677B"/>
    <w:rsid w:val="00A26789"/>
    <w:rsid w:val="00A2694E"/>
    <w:rsid w:val="00A26A05"/>
    <w:rsid w:val="00A26AAE"/>
    <w:rsid w:val="00A26B67"/>
    <w:rsid w:val="00A272EF"/>
    <w:rsid w:val="00A274D0"/>
    <w:rsid w:val="00A2755D"/>
    <w:rsid w:val="00A2758A"/>
    <w:rsid w:val="00A276B6"/>
    <w:rsid w:val="00A27858"/>
    <w:rsid w:val="00A27EFE"/>
    <w:rsid w:val="00A27FD5"/>
    <w:rsid w:val="00A30B25"/>
    <w:rsid w:val="00A31078"/>
    <w:rsid w:val="00A3111D"/>
    <w:rsid w:val="00A31146"/>
    <w:rsid w:val="00A31376"/>
    <w:rsid w:val="00A31802"/>
    <w:rsid w:val="00A319F7"/>
    <w:rsid w:val="00A31F4B"/>
    <w:rsid w:val="00A323F7"/>
    <w:rsid w:val="00A328B2"/>
    <w:rsid w:val="00A3311F"/>
    <w:rsid w:val="00A33257"/>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6B"/>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5B"/>
    <w:rsid w:val="00A43B30"/>
    <w:rsid w:val="00A44993"/>
    <w:rsid w:val="00A45298"/>
    <w:rsid w:val="00A458A9"/>
    <w:rsid w:val="00A45940"/>
    <w:rsid w:val="00A45D21"/>
    <w:rsid w:val="00A466FB"/>
    <w:rsid w:val="00A46765"/>
    <w:rsid w:val="00A47672"/>
    <w:rsid w:val="00A4777A"/>
    <w:rsid w:val="00A47816"/>
    <w:rsid w:val="00A47987"/>
    <w:rsid w:val="00A47A89"/>
    <w:rsid w:val="00A47C1C"/>
    <w:rsid w:val="00A47C4F"/>
    <w:rsid w:val="00A47D52"/>
    <w:rsid w:val="00A50D37"/>
    <w:rsid w:val="00A50E1B"/>
    <w:rsid w:val="00A516EC"/>
    <w:rsid w:val="00A518EA"/>
    <w:rsid w:val="00A51F6F"/>
    <w:rsid w:val="00A52111"/>
    <w:rsid w:val="00A523FD"/>
    <w:rsid w:val="00A524D1"/>
    <w:rsid w:val="00A526ED"/>
    <w:rsid w:val="00A52B17"/>
    <w:rsid w:val="00A52E65"/>
    <w:rsid w:val="00A53209"/>
    <w:rsid w:val="00A53A90"/>
    <w:rsid w:val="00A541D0"/>
    <w:rsid w:val="00A5450D"/>
    <w:rsid w:val="00A549C9"/>
    <w:rsid w:val="00A54C86"/>
    <w:rsid w:val="00A54E7B"/>
    <w:rsid w:val="00A55369"/>
    <w:rsid w:val="00A559CF"/>
    <w:rsid w:val="00A55EB7"/>
    <w:rsid w:val="00A5628C"/>
    <w:rsid w:val="00A56A03"/>
    <w:rsid w:val="00A57FF7"/>
    <w:rsid w:val="00A601F0"/>
    <w:rsid w:val="00A605B8"/>
    <w:rsid w:val="00A60957"/>
    <w:rsid w:val="00A60B6E"/>
    <w:rsid w:val="00A60C3A"/>
    <w:rsid w:val="00A60CC5"/>
    <w:rsid w:val="00A611B7"/>
    <w:rsid w:val="00A61476"/>
    <w:rsid w:val="00A62156"/>
    <w:rsid w:val="00A628DC"/>
    <w:rsid w:val="00A62A3E"/>
    <w:rsid w:val="00A62B3B"/>
    <w:rsid w:val="00A62C6C"/>
    <w:rsid w:val="00A62F43"/>
    <w:rsid w:val="00A631D8"/>
    <w:rsid w:val="00A638EF"/>
    <w:rsid w:val="00A63E70"/>
    <w:rsid w:val="00A6407B"/>
    <w:rsid w:val="00A644F3"/>
    <w:rsid w:val="00A6474C"/>
    <w:rsid w:val="00A64B26"/>
    <w:rsid w:val="00A65236"/>
    <w:rsid w:val="00A658CE"/>
    <w:rsid w:val="00A65BCF"/>
    <w:rsid w:val="00A6608B"/>
    <w:rsid w:val="00A66094"/>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43B"/>
    <w:rsid w:val="00A71599"/>
    <w:rsid w:val="00A71AC0"/>
    <w:rsid w:val="00A720A6"/>
    <w:rsid w:val="00A723F3"/>
    <w:rsid w:val="00A72BD7"/>
    <w:rsid w:val="00A72FBC"/>
    <w:rsid w:val="00A7315C"/>
    <w:rsid w:val="00A7326A"/>
    <w:rsid w:val="00A735BD"/>
    <w:rsid w:val="00A739B3"/>
    <w:rsid w:val="00A7432C"/>
    <w:rsid w:val="00A7448E"/>
    <w:rsid w:val="00A7495B"/>
    <w:rsid w:val="00A74BF7"/>
    <w:rsid w:val="00A74D6D"/>
    <w:rsid w:val="00A75431"/>
    <w:rsid w:val="00A757F0"/>
    <w:rsid w:val="00A761C3"/>
    <w:rsid w:val="00A76243"/>
    <w:rsid w:val="00A765F9"/>
    <w:rsid w:val="00A76DA0"/>
    <w:rsid w:val="00A77222"/>
    <w:rsid w:val="00A774CD"/>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BC"/>
    <w:rsid w:val="00A85CE6"/>
    <w:rsid w:val="00A86294"/>
    <w:rsid w:val="00A86F99"/>
    <w:rsid w:val="00A87022"/>
    <w:rsid w:val="00A870D3"/>
    <w:rsid w:val="00A877AD"/>
    <w:rsid w:val="00A87B07"/>
    <w:rsid w:val="00A90371"/>
    <w:rsid w:val="00A905A4"/>
    <w:rsid w:val="00A9062C"/>
    <w:rsid w:val="00A90B14"/>
    <w:rsid w:val="00A90BF3"/>
    <w:rsid w:val="00A91445"/>
    <w:rsid w:val="00A91941"/>
    <w:rsid w:val="00A91A21"/>
    <w:rsid w:val="00A91A55"/>
    <w:rsid w:val="00A91B11"/>
    <w:rsid w:val="00A9217C"/>
    <w:rsid w:val="00A92807"/>
    <w:rsid w:val="00A929E9"/>
    <w:rsid w:val="00A92AB8"/>
    <w:rsid w:val="00A92BE2"/>
    <w:rsid w:val="00A93446"/>
    <w:rsid w:val="00A93748"/>
    <w:rsid w:val="00A93AA3"/>
    <w:rsid w:val="00A93DC5"/>
    <w:rsid w:val="00A94612"/>
    <w:rsid w:val="00A947C3"/>
    <w:rsid w:val="00A94F5C"/>
    <w:rsid w:val="00A95113"/>
    <w:rsid w:val="00A9516D"/>
    <w:rsid w:val="00A9588A"/>
    <w:rsid w:val="00A95905"/>
    <w:rsid w:val="00A95E22"/>
    <w:rsid w:val="00A95F20"/>
    <w:rsid w:val="00A96306"/>
    <w:rsid w:val="00A9642D"/>
    <w:rsid w:val="00A96694"/>
    <w:rsid w:val="00A96D49"/>
    <w:rsid w:val="00A97759"/>
    <w:rsid w:val="00A97A34"/>
    <w:rsid w:val="00A97BF0"/>
    <w:rsid w:val="00AA02D0"/>
    <w:rsid w:val="00AA02D2"/>
    <w:rsid w:val="00AA037C"/>
    <w:rsid w:val="00AA04CA"/>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4AF"/>
    <w:rsid w:val="00AA45F6"/>
    <w:rsid w:val="00AA495D"/>
    <w:rsid w:val="00AA4960"/>
    <w:rsid w:val="00AA4992"/>
    <w:rsid w:val="00AA4D19"/>
    <w:rsid w:val="00AA4FC9"/>
    <w:rsid w:val="00AA5024"/>
    <w:rsid w:val="00AA54B6"/>
    <w:rsid w:val="00AA5537"/>
    <w:rsid w:val="00AA5586"/>
    <w:rsid w:val="00AA5C2D"/>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3BF3"/>
    <w:rsid w:val="00AB40BF"/>
    <w:rsid w:val="00AB4250"/>
    <w:rsid w:val="00AB42E2"/>
    <w:rsid w:val="00AB42FA"/>
    <w:rsid w:val="00AB4593"/>
    <w:rsid w:val="00AB46EE"/>
    <w:rsid w:val="00AB4865"/>
    <w:rsid w:val="00AB4BAC"/>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3"/>
    <w:rsid w:val="00AC5535"/>
    <w:rsid w:val="00AC562E"/>
    <w:rsid w:val="00AC5DE1"/>
    <w:rsid w:val="00AC6094"/>
    <w:rsid w:val="00AC62E4"/>
    <w:rsid w:val="00AC6397"/>
    <w:rsid w:val="00AC6D33"/>
    <w:rsid w:val="00AC7E48"/>
    <w:rsid w:val="00AD02BF"/>
    <w:rsid w:val="00AD04E0"/>
    <w:rsid w:val="00AD0570"/>
    <w:rsid w:val="00AD09B6"/>
    <w:rsid w:val="00AD09C1"/>
    <w:rsid w:val="00AD1109"/>
    <w:rsid w:val="00AD13C0"/>
    <w:rsid w:val="00AD15F7"/>
    <w:rsid w:val="00AD1681"/>
    <w:rsid w:val="00AD183E"/>
    <w:rsid w:val="00AD214A"/>
    <w:rsid w:val="00AD2676"/>
    <w:rsid w:val="00AD2B53"/>
    <w:rsid w:val="00AD2C2C"/>
    <w:rsid w:val="00AD300B"/>
    <w:rsid w:val="00AD371A"/>
    <w:rsid w:val="00AD3744"/>
    <w:rsid w:val="00AD3921"/>
    <w:rsid w:val="00AD3C75"/>
    <w:rsid w:val="00AD42C4"/>
    <w:rsid w:val="00AD480B"/>
    <w:rsid w:val="00AD545D"/>
    <w:rsid w:val="00AD5A35"/>
    <w:rsid w:val="00AD604F"/>
    <w:rsid w:val="00AD733A"/>
    <w:rsid w:val="00AD741B"/>
    <w:rsid w:val="00AD77F1"/>
    <w:rsid w:val="00AE0042"/>
    <w:rsid w:val="00AE0274"/>
    <w:rsid w:val="00AE032B"/>
    <w:rsid w:val="00AE0421"/>
    <w:rsid w:val="00AE0898"/>
    <w:rsid w:val="00AE0AFB"/>
    <w:rsid w:val="00AE107B"/>
    <w:rsid w:val="00AE10E0"/>
    <w:rsid w:val="00AE1403"/>
    <w:rsid w:val="00AE148B"/>
    <w:rsid w:val="00AE1E4F"/>
    <w:rsid w:val="00AE1FE7"/>
    <w:rsid w:val="00AE21B4"/>
    <w:rsid w:val="00AE2261"/>
    <w:rsid w:val="00AE2262"/>
    <w:rsid w:val="00AE246C"/>
    <w:rsid w:val="00AE39D4"/>
    <w:rsid w:val="00AE3AC0"/>
    <w:rsid w:val="00AE3C9B"/>
    <w:rsid w:val="00AE4005"/>
    <w:rsid w:val="00AE4275"/>
    <w:rsid w:val="00AE42F0"/>
    <w:rsid w:val="00AE4342"/>
    <w:rsid w:val="00AE4625"/>
    <w:rsid w:val="00AE465E"/>
    <w:rsid w:val="00AE46E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5A6"/>
    <w:rsid w:val="00AF2818"/>
    <w:rsid w:val="00AF2D5A"/>
    <w:rsid w:val="00AF2F50"/>
    <w:rsid w:val="00AF2FA4"/>
    <w:rsid w:val="00AF33F6"/>
    <w:rsid w:val="00AF3C04"/>
    <w:rsid w:val="00AF405D"/>
    <w:rsid w:val="00AF4099"/>
    <w:rsid w:val="00AF5011"/>
    <w:rsid w:val="00AF513A"/>
    <w:rsid w:val="00AF57DC"/>
    <w:rsid w:val="00AF5839"/>
    <w:rsid w:val="00AF623E"/>
    <w:rsid w:val="00AF62F1"/>
    <w:rsid w:val="00AF72D3"/>
    <w:rsid w:val="00AF7356"/>
    <w:rsid w:val="00AF764A"/>
    <w:rsid w:val="00AF7656"/>
    <w:rsid w:val="00AF7A40"/>
    <w:rsid w:val="00AF7FEA"/>
    <w:rsid w:val="00B00494"/>
    <w:rsid w:val="00B006E8"/>
    <w:rsid w:val="00B00B5E"/>
    <w:rsid w:val="00B0113C"/>
    <w:rsid w:val="00B011A3"/>
    <w:rsid w:val="00B01619"/>
    <w:rsid w:val="00B017B4"/>
    <w:rsid w:val="00B01C89"/>
    <w:rsid w:val="00B02049"/>
    <w:rsid w:val="00B022FC"/>
    <w:rsid w:val="00B0289D"/>
    <w:rsid w:val="00B02B6D"/>
    <w:rsid w:val="00B03410"/>
    <w:rsid w:val="00B03436"/>
    <w:rsid w:val="00B039BB"/>
    <w:rsid w:val="00B03ACA"/>
    <w:rsid w:val="00B03FFF"/>
    <w:rsid w:val="00B045BE"/>
    <w:rsid w:val="00B0471F"/>
    <w:rsid w:val="00B04810"/>
    <w:rsid w:val="00B04F7A"/>
    <w:rsid w:val="00B05B53"/>
    <w:rsid w:val="00B05BD1"/>
    <w:rsid w:val="00B05EB5"/>
    <w:rsid w:val="00B05EDC"/>
    <w:rsid w:val="00B061DD"/>
    <w:rsid w:val="00B06459"/>
    <w:rsid w:val="00B067B6"/>
    <w:rsid w:val="00B069FC"/>
    <w:rsid w:val="00B06DFC"/>
    <w:rsid w:val="00B07356"/>
    <w:rsid w:val="00B07724"/>
    <w:rsid w:val="00B1112E"/>
    <w:rsid w:val="00B113DD"/>
    <w:rsid w:val="00B12315"/>
    <w:rsid w:val="00B1252E"/>
    <w:rsid w:val="00B1286D"/>
    <w:rsid w:val="00B12B97"/>
    <w:rsid w:val="00B12C55"/>
    <w:rsid w:val="00B13012"/>
    <w:rsid w:val="00B136A4"/>
    <w:rsid w:val="00B13B73"/>
    <w:rsid w:val="00B14272"/>
    <w:rsid w:val="00B14579"/>
    <w:rsid w:val="00B14AA7"/>
    <w:rsid w:val="00B14C1A"/>
    <w:rsid w:val="00B14E28"/>
    <w:rsid w:val="00B15097"/>
    <w:rsid w:val="00B1521D"/>
    <w:rsid w:val="00B153AC"/>
    <w:rsid w:val="00B15672"/>
    <w:rsid w:val="00B15735"/>
    <w:rsid w:val="00B15C0C"/>
    <w:rsid w:val="00B15D39"/>
    <w:rsid w:val="00B164A2"/>
    <w:rsid w:val="00B1753A"/>
    <w:rsid w:val="00B17651"/>
    <w:rsid w:val="00B17D65"/>
    <w:rsid w:val="00B20271"/>
    <w:rsid w:val="00B21046"/>
    <w:rsid w:val="00B2104D"/>
    <w:rsid w:val="00B213E5"/>
    <w:rsid w:val="00B21C2E"/>
    <w:rsid w:val="00B21FD6"/>
    <w:rsid w:val="00B22748"/>
    <w:rsid w:val="00B2274F"/>
    <w:rsid w:val="00B227DA"/>
    <w:rsid w:val="00B22834"/>
    <w:rsid w:val="00B22928"/>
    <w:rsid w:val="00B229F8"/>
    <w:rsid w:val="00B22BC9"/>
    <w:rsid w:val="00B22E11"/>
    <w:rsid w:val="00B22FE7"/>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4A"/>
    <w:rsid w:val="00B26665"/>
    <w:rsid w:val="00B267D9"/>
    <w:rsid w:val="00B26963"/>
    <w:rsid w:val="00B27546"/>
    <w:rsid w:val="00B27732"/>
    <w:rsid w:val="00B27768"/>
    <w:rsid w:val="00B27A67"/>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545"/>
    <w:rsid w:val="00B34A6D"/>
    <w:rsid w:val="00B34B0B"/>
    <w:rsid w:val="00B34FF2"/>
    <w:rsid w:val="00B35590"/>
    <w:rsid w:val="00B35A9B"/>
    <w:rsid w:val="00B35D8D"/>
    <w:rsid w:val="00B35DD5"/>
    <w:rsid w:val="00B366BB"/>
    <w:rsid w:val="00B36D98"/>
    <w:rsid w:val="00B3705D"/>
    <w:rsid w:val="00B3725C"/>
    <w:rsid w:val="00B37D76"/>
    <w:rsid w:val="00B403DD"/>
    <w:rsid w:val="00B40648"/>
    <w:rsid w:val="00B407D3"/>
    <w:rsid w:val="00B40A39"/>
    <w:rsid w:val="00B40F77"/>
    <w:rsid w:val="00B40FCF"/>
    <w:rsid w:val="00B4131F"/>
    <w:rsid w:val="00B41DA4"/>
    <w:rsid w:val="00B41FB4"/>
    <w:rsid w:val="00B420AC"/>
    <w:rsid w:val="00B422EE"/>
    <w:rsid w:val="00B427A1"/>
    <w:rsid w:val="00B42AB7"/>
    <w:rsid w:val="00B42ABC"/>
    <w:rsid w:val="00B43318"/>
    <w:rsid w:val="00B43396"/>
    <w:rsid w:val="00B433BF"/>
    <w:rsid w:val="00B43573"/>
    <w:rsid w:val="00B43DBC"/>
    <w:rsid w:val="00B43E87"/>
    <w:rsid w:val="00B43F1D"/>
    <w:rsid w:val="00B44090"/>
    <w:rsid w:val="00B44212"/>
    <w:rsid w:val="00B446C4"/>
    <w:rsid w:val="00B4495E"/>
    <w:rsid w:val="00B449A5"/>
    <w:rsid w:val="00B44BAB"/>
    <w:rsid w:val="00B45069"/>
    <w:rsid w:val="00B45675"/>
    <w:rsid w:val="00B4582D"/>
    <w:rsid w:val="00B45D93"/>
    <w:rsid w:val="00B46279"/>
    <w:rsid w:val="00B4640C"/>
    <w:rsid w:val="00B46634"/>
    <w:rsid w:val="00B46EA4"/>
    <w:rsid w:val="00B4759D"/>
    <w:rsid w:val="00B47903"/>
    <w:rsid w:val="00B47967"/>
    <w:rsid w:val="00B479E9"/>
    <w:rsid w:val="00B503C3"/>
    <w:rsid w:val="00B50D1A"/>
    <w:rsid w:val="00B50D3A"/>
    <w:rsid w:val="00B51186"/>
    <w:rsid w:val="00B5171E"/>
    <w:rsid w:val="00B51C31"/>
    <w:rsid w:val="00B5209B"/>
    <w:rsid w:val="00B527B8"/>
    <w:rsid w:val="00B52CFB"/>
    <w:rsid w:val="00B52D11"/>
    <w:rsid w:val="00B537C2"/>
    <w:rsid w:val="00B539D3"/>
    <w:rsid w:val="00B53A06"/>
    <w:rsid w:val="00B53B29"/>
    <w:rsid w:val="00B53D45"/>
    <w:rsid w:val="00B54860"/>
    <w:rsid w:val="00B548BE"/>
    <w:rsid w:val="00B54FF8"/>
    <w:rsid w:val="00B55939"/>
    <w:rsid w:val="00B55E70"/>
    <w:rsid w:val="00B563A7"/>
    <w:rsid w:val="00B566C3"/>
    <w:rsid w:val="00B569C6"/>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4B02"/>
    <w:rsid w:val="00B65939"/>
    <w:rsid w:val="00B65975"/>
    <w:rsid w:val="00B65C44"/>
    <w:rsid w:val="00B65E97"/>
    <w:rsid w:val="00B65E98"/>
    <w:rsid w:val="00B65F5F"/>
    <w:rsid w:val="00B667E9"/>
    <w:rsid w:val="00B66C42"/>
    <w:rsid w:val="00B67087"/>
    <w:rsid w:val="00B67184"/>
    <w:rsid w:val="00B67293"/>
    <w:rsid w:val="00B67429"/>
    <w:rsid w:val="00B678A5"/>
    <w:rsid w:val="00B67CD3"/>
    <w:rsid w:val="00B700D1"/>
    <w:rsid w:val="00B70388"/>
    <w:rsid w:val="00B705A0"/>
    <w:rsid w:val="00B70610"/>
    <w:rsid w:val="00B70C23"/>
    <w:rsid w:val="00B70D3C"/>
    <w:rsid w:val="00B70E24"/>
    <w:rsid w:val="00B7167F"/>
    <w:rsid w:val="00B718B4"/>
    <w:rsid w:val="00B719B9"/>
    <w:rsid w:val="00B71D92"/>
    <w:rsid w:val="00B72202"/>
    <w:rsid w:val="00B7244F"/>
    <w:rsid w:val="00B729BB"/>
    <w:rsid w:val="00B72A96"/>
    <w:rsid w:val="00B731F0"/>
    <w:rsid w:val="00B73284"/>
    <w:rsid w:val="00B73629"/>
    <w:rsid w:val="00B736A8"/>
    <w:rsid w:val="00B736B5"/>
    <w:rsid w:val="00B739CE"/>
    <w:rsid w:val="00B744A0"/>
    <w:rsid w:val="00B74AA2"/>
    <w:rsid w:val="00B74AA4"/>
    <w:rsid w:val="00B755E5"/>
    <w:rsid w:val="00B7595E"/>
    <w:rsid w:val="00B75A21"/>
    <w:rsid w:val="00B75C83"/>
    <w:rsid w:val="00B75D54"/>
    <w:rsid w:val="00B7637B"/>
    <w:rsid w:val="00B76977"/>
    <w:rsid w:val="00B76E1E"/>
    <w:rsid w:val="00B7705A"/>
    <w:rsid w:val="00B7718E"/>
    <w:rsid w:val="00B77689"/>
    <w:rsid w:val="00B77D61"/>
    <w:rsid w:val="00B80AAC"/>
    <w:rsid w:val="00B80DE0"/>
    <w:rsid w:val="00B814E7"/>
    <w:rsid w:val="00B815C2"/>
    <w:rsid w:val="00B81B31"/>
    <w:rsid w:val="00B81BE0"/>
    <w:rsid w:val="00B81F1C"/>
    <w:rsid w:val="00B821B4"/>
    <w:rsid w:val="00B83207"/>
    <w:rsid w:val="00B8365A"/>
    <w:rsid w:val="00B8369D"/>
    <w:rsid w:val="00B8388A"/>
    <w:rsid w:val="00B840D4"/>
    <w:rsid w:val="00B84211"/>
    <w:rsid w:val="00B843B5"/>
    <w:rsid w:val="00B84BEA"/>
    <w:rsid w:val="00B85466"/>
    <w:rsid w:val="00B8562A"/>
    <w:rsid w:val="00B8582F"/>
    <w:rsid w:val="00B859E5"/>
    <w:rsid w:val="00B85F7A"/>
    <w:rsid w:val="00B865B7"/>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2B6"/>
    <w:rsid w:val="00B929E5"/>
    <w:rsid w:val="00B92F24"/>
    <w:rsid w:val="00B933F8"/>
    <w:rsid w:val="00B93401"/>
    <w:rsid w:val="00B93958"/>
    <w:rsid w:val="00B93AF1"/>
    <w:rsid w:val="00B93E66"/>
    <w:rsid w:val="00B93E88"/>
    <w:rsid w:val="00B94086"/>
    <w:rsid w:val="00B943CF"/>
    <w:rsid w:val="00B9511E"/>
    <w:rsid w:val="00B95EF4"/>
    <w:rsid w:val="00B96282"/>
    <w:rsid w:val="00B9629F"/>
    <w:rsid w:val="00B963F2"/>
    <w:rsid w:val="00B9648B"/>
    <w:rsid w:val="00B964A1"/>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AB9"/>
    <w:rsid w:val="00BA1F8B"/>
    <w:rsid w:val="00BA297B"/>
    <w:rsid w:val="00BA2A96"/>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9F7"/>
    <w:rsid w:val="00BA6D52"/>
    <w:rsid w:val="00BA70F7"/>
    <w:rsid w:val="00BA7253"/>
    <w:rsid w:val="00BA74E8"/>
    <w:rsid w:val="00BA7798"/>
    <w:rsid w:val="00BA7F24"/>
    <w:rsid w:val="00BA7FC8"/>
    <w:rsid w:val="00BB0269"/>
    <w:rsid w:val="00BB0506"/>
    <w:rsid w:val="00BB0836"/>
    <w:rsid w:val="00BB08FD"/>
    <w:rsid w:val="00BB0924"/>
    <w:rsid w:val="00BB18F2"/>
    <w:rsid w:val="00BB1994"/>
    <w:rsid w:val="00BB1D6C"/>
    <w:rsid w:val="00BB1DDD"/>
    <w:rsid w:val="00BB2E7D"/>
    <w:rsid w:val="00BB2ED8"/>
    <w:rsid w:val="00BB2F56"/>
    <w:rsid w:val="00BB2FC8"/>
    <w:rsid w:val="00BB301D"/>
    <w:rsid w:val="00BB3B54"/>
    <w:rsid w:val="00BB3CF0"/>
    <w:rsid w:val="00BB3D7A"/>
    <w:rsid w:val="00BB4193"/>
    <w:rsid w:val="00BB4865"/>
    <w:rsid w:val="00BB4873"/>
    <w:rsid w:val="00BB4BCE"/>
    <w:rsid w:val="00BB4CE3"/>
    <w:rsid w:val="00BB512A"/>
    <w:rsid w:val="00BB5C88"/>
    <w:rsid w:val="00BB5F92"/>
    <w:rsid w:val="00BB65F8"/>
    <w:rsid w:val="00BB6838"/>
    <w:rsid w:val="00BB6E82"/>
    <w:rsid w:val="00BB7070"/>
    <w:rsid w:val="00BB7166"/>
    <w:rsid w:val="00BB72DF"/>
    <w:rsid w:val="00BB7D81"/>
    <w:rsid w:val="00BC01C1"/>
    <w:rsid w:val="00BC02F1"/>
    <w:rsid w:val="00BC0478"/>
    <w:rsid w:val="00BC0A1E"/>
    <w:rsid w:val="00BC0A52"/>
    <w:rsid w:val="00BC0B8F"/>
    <w:rsid w:val="00BC1142"/>
    <w:rsid w:val="00BC122D"/>
    <w:rsid w:val="00BC13AE"/>
    <w:rsid w:val="00BC1786"/>
    <w:rsid w:val="00BC1D8A"/>
    <w:rsid w:val="00BC28F0"/>
    <w:rsid w:val="00BC2C4F"/>
    <w:rsid w:val="00BC325A"/>
    <w:rsid w:val="00BC35AF"/>
    <w:rsid w:val="00BC3A2F"/>
    <w:rsid w:val="00BC4290"/>
    <w:rsid w:val="00BC44CF"/>
    <w:rsid w:val="00BC44E8"/>
    <w:rsid w:val="00BC57F9"/>
    <w:rsid w:val="00BC5F78"/>
    <w:rsid w:val="00BC5FAB"/>
    <w:rsid w:val="00BC6253"/>
    <w:rsid w:val="00BC62B8"/>
    <w:rsid w:val="00BC65F7"/>
    <w:rsid w:val="00BC73AE"/>
    <w:rsid w:val="00BC77E1"/>
    <w:rsid w:val="00BC7970"/>
    <w:rsid w:val="00BC7E06"/>
    <w:rsid w:val="00BC7FD3"/>
    <w:rsid w:val="00BD005B"/>
    <w:rsid w:val="00BD0132"/>
    <w:rsid w:val="00BD016D"/>
    <w:rsid w:val="00BD0327"/>
    <w:rsid w:val="00BD0472"/>
    <w:rsid w:val="00BD0537"/>
    <w:rsid w:val="00BD08C8"/>
    <w:rsid w:val="00BD0C10"/>
    <w:rsid w:val="00BD0D89"/>
    <w:rsid w:val="00BD0D8A"/>
    <w:rsid w:val="00BD0E8E"/>
    <w:rsid w:val="00BD101C"/>
    <w:rsid w:val="00BD1688"/>
    <w:rsid w:val="00BD1ACA"/>
    <w:rsid w:val="00BD1B0C"/>
    <w:rsid w:val="00BD1C6E"/>
    <w:rsid w:val="00BD2253"/>
    <w:rsid w:val="00BD260E"/>
    <w:rsid w:val="00BD2AC8"/>
    <w:rsid w:val="00BD2EC4"/>
    <w:rsid w:val="00BD30CB"/>
    <w:rsid w:val="00BD3428"/>
    <w:rsid w:val="00BD3928"/>
    <w:rsid w:val="00BD3A0F"/>
    <w:rsid w:val="00BD3C7F"/>
    <w:rsid w:val="00BD4433"/>
    <w:rsid w:val="00BD4455"/>
    <w:rsid w:val="00BD4A27"/>
    <w:rsid w:val="00BD4DB1"/>
    <w:rsid w:val="00BD5177"/>
    <w:rsid w:val="00BD5252"/>
    <w:rsid w:val="00BD5417"/>
    <w:rsid w:val="00BD5467"/>
    <w:rsid w:val="00BD5758"/>
    <w:rsid w:val="00BD603D"/>
    <w:rsid w:val="00BD604C"/>
    <w:rsid w:val="00BD652A"/>
    <w:rsid w:val="00BD67E5"/>
    <w:rsid w:val="00BD6CBF"/>
    <w:rsid w:val="00BD6D1A"/>
    <w:rsid w:val="00BD7130"/>
    <w:rsid w:val="00BD7578"/>
    <w:rsid w:val="00BD7659"/>
    <w:rsid w:val="00BD77CE"/>
    <w:rsid w:val="00BD7BF0"/>
    <w:rsid w:val="00BD7CE1"/>
    <w:rsid w:val="00BD7E7C"/>
    <w:rsid w:val="00BE05BF"/>
    <w:rsid w:val="00BE0CA8"/>
    <w:rsid w:val="00BE14D7"/>
    <w:rsid w:val="00BE170D"/>
    <w:rsid w:val="00BE1C6D"/>
    <w:rsid w:val="00BE2401"/>
    <w:rsid w:val="00BE2609"/>
    <w:rsid w:val="00BE2BDE"/>
    <w:rsid w:val="00BE2CEF"/>
    <w:rsid w:val="00BE339C"/>
    <w:rsid w:val="00BE38BD"/>
    <w:rsid w:val="00BE3B70"/>
    <w:rsid w:val="00BE3C0F"/>
    <w:rsid w:val="00BE45D1"/>
    <w:rsid w:val="00BE4817"/>
    <w:rsid w:val="00BE4829"/>
    <w:rsid w:val="00BE48E1"/>
    <w:rsid w:val="00BE4C86"/>
    <w:rsid w:val="00BE54CA"/>
    <w:rsid w:val="00BE5962"/>
    <w:rsid w:val="00BE5AF9"/>
    <w:rsid w:val="00BE5D4C"/>
    <w:rsid w:val="00BE5F70"/>
    <w:rsid w:val="00BE6124"/>
    <w:rsid w:val="00BE68C5"/>
    <w:rsid w:val="00BE68FA"/>
    <w:rsid w:val="00BE69B9"/>
    <w:rsid w:val="00BE69F5"/>
    <w:rsid w:val="00BE6BA3"/>
    <w:rsid w:val="00BE6BA8"/>
    <w:rsid w:val="00BE76B7"/>
    <w:rsid w:val="00BE78DF"/>
    <w:rsid w:val="00BE7AEE"/>
    <w:rsid w:val="00BE7D73"/>
    <w:rsid w:val="00BE7DAC"/>
    <w:rsid w:val="00BF0E51"/>
    <w:rsid w:val="00BF0E80"/>
    <w:rsid w:val="00BF12B9"/>
    <w:rsid w:val="00BF1369"/>
    <w:rsid w:val="00BF16CC"/>
    <w:rsid w:val="00BF1C4B"/>
    <w:rsid w:val="00BF1C7A"/>
    <w:rsid w:val="00BF1ED8"/>
    <w:rsid w:val="00BF253D"/>
    <w:rsid w:val="00BF272D"/>
    <w:rsid w:val="00BF27A6"/>
    <w:rsid w:val="00BF294B"/>
    <w:rsid w:val="00BF2A20"/>
    <w:rsid w:val="00BF2B41"/>
    <w:rsid w:val="00BF2D38"/>
    <w:rsid w:val="00BF2DF0"/>
    <w:rsid w:val="00BF2EBE"/>
    <w:rsid w:val="00BF2F4F"/>
    <w:rsid w:val="00BF342F"/>
    <w:rsid w:val="00BF400D"/>
    <w:rsid w:val="00BF4269"/>
    <w:rsid w:val="00BF460D"/>
    <w:rsid w:val="00BF4BDA"/>
    <w:rsid w:val="00BF4D94"/>
    <w:rsid w:val="00BF53B1"/>
    <w:rsid w:val="00BF566F"/>
    <w:rsid w:val="00BF56B3"/>
    <w:rsid w:val="00BF5833"/>
    <w:rsid w:val="00BF58CA"/>
    <w:rsid w:val="00BF5F10"/>
    <w:rsid w:val="00BF6018"/>
    <w:rsid w:val="00BF611E"/>
    <w:rsid w:val="00BF61BF"/>
    <w:rsid w:val="00BF6A20"/>
    <w:rsid w:val="00BF70A6"/>
    <w:rsid w:val="00BF71B5"/>
    <w:rsid w:val="00BF7378"/>
    <w:rsid w:val="00BF740F"/>
    <w:rsid w:val="00BF79C6"/>
    <w:rsid w:val="00BF7A34"/>
    <w:rsid w:val="00BF7B4B"/>
    <w:rsid w:val="00BF7B4F"/>
    <w:rsid w:val="00BF7EA9"/>
    <w:rsid w:val="00C007E0"/>
    <w:rsid w:val="00C0089E"/>
    <w:rsid w:val="00C012A1"/>
    <w:rsid w:val="00C012A9"/>
    <w:rsid w:val="00C015F2"/>
    <w:rsid w:val="00C01687"/>
    <w:rsid w:val="00C01912"/>
    <w:rsid w:val="00C01962"/>
    <w:rsid w:val="00C01EC8"/>
    <w:rsid w:val="00C020F3"/>
    <w:rsid w:val="00C02174"/>
    <w:rsid w:val="00C029D5"/>
    <w:rsid w:val="00C02EE2"/>
    <w:rsid w:val="00C03297"/>
    <w:rsid w:val="00C034B1"/>
    <w:rsid w:val="00C03779"/>
    <w:rsid w:val="00C037A3"/>
    <w:rsid w:val="00C03A15"/>
    <w:rsid w:val="00C03B46"/>
    <w:rsid w:val="00C03B70"/>
    <w:rsid w:val="00C04089"/>
    <w:rsid w:val="00C04200"/>
    <w:rsid w:val="00C04AE5"/>
    <w:rsid w:val="00C05A7F"/>
    <w:rsid w:val="00C05AB0"/>
    <w:rsid w:val="00C05E20"/>
    <w:rsid w:val="00C05F2E"/>
    <w:rsid w:val="00C060D7"/>
    <w:rsid w:val="00C0632B"/>
    <w:rsid w:val="00C06448"/>
    <w:rsid w:val="00C06A84"/>
    <w:rsid w:val="00C071D6"/>
    <w:rsid w:val="00C07274"/>
    <w:rsid w:val="00C07549"/>
    <w:rsid w:val="00C0758F"/>
    <w:rsid w:val="00C076D8"/>
    <w:rsid w:val="00C077CD"/>
    <w:rsid w:val="00C0780E"/>
    <w:rsid w:val="00C079F7"/>
    <w:rsid w:val="00C07B07"/>
    <w:rsid w:val="00C10382"/>
    <w:rsid w:val="00C10CF9"/>
    <w:rsid w:val="00C11007"/>
    <w:rsid w:val="00C117BE"/>
    <w:rsid w:val="00C1231E"/>
    <w:rsid w:val="00C126B6"/>
    <w:rsid w:val="00C129E1"/>
    <w:rsid w:val="00C136FA"/>
    <w:rsid w:val="00C13EDA"/>
    <w:rsid w:val="00C14AA0"/>
    <w:rsid w:val="00C14CAB"/>
    <w:rsid w:val="00C15653"/>
    <w:rsid w:val="00C15654"/>
    <w:rsid w:val="00C156B3"/>
    <w:rsid w:val="00C15AA3"/>
    <w:rsid w:val="00C15AE3"/>
    <w:rsid w:val="00C15B3E"/>
    <w:rsid w:val="00C15FCE"/>
    <w:rsid w:val="00C163D9"/>
    <w:rsid w:val="00C16B50"/>
    <w:rsid w:val="00C16C9C"/>
    <w:rsid w:val="00C16D95"/>
    <w:rsid w:val="00C16E90"/>
    <w:rsid w:val="00C16E95"/>
    <w:rsid w:val="00C172C3"/>
    <w:rsid w:val="00C17311"/>
    <w:rsid w:val="00C173BD"/>
    <w:rsid w:val="00C17596"/>
    <w:rsid w:val="00C20367"/>
    <w:rsid w:val="00C204CF"/>
    <w:rsid w:val="00C20801"/>
    <w:rsid w:val="00C20B7F"/>
    <w:rsid w:val="00C20D9F"/>
    <w:rsid w:val="00C20EA0"/>
    <w:rsid w:val="00C20FAC"/>
    <w:rsid w:val="00C21031"/>
    <w:rsid w:val="00C2105A"/>
    <w:rsid w:val="00C21185"/>
    <w:rsid w:val="00C214D0"/>
    <w:rsid w:val="00C21730"/>
    <w:rsid w:val="00C22122"/>
    <w:rsid w:val="00C22D21"/>
    <w:rsid w:val="00C22E03"/>
    <w:rsid w:val="00C230E4"/>
    <w:rsid w:val="00C2339A"/>
    <w:rsid w:val="00C233D3"/>
    <w:rsid w:val="00C2370B"/>
    <w:rsid w:val="00C23710"/>
    <w:rsid w:val="00C23F9D"/>
    <w:rsid w:val="00C244C9"/>
    <w:rsid w:val="00C24667"/>
    <w:rsid w:val="00C2480E"/>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1CE7"/>
    <w:rsid w:val="00C32986"/>
    <w:rsid w:val="00C329C7"/>
    <w:rsid w:val="00C32A47"/>
    <w:rsid w:val="00C332E5"/>
    <w:rsid w:val="00C3370B"/>
    <w:rsid w:val="00C3384E"/>
    <w:rsid w:val="00C34537"/>
    <w:rsid w:val="00C347AD"/>
    <w:rsid w:val="00C34D09"/>
    <w:rsid w:val="00C34E7E"/>
    <w:rsid w:val="00C35388"/>
    <w:rsid w:val="00C35693"/>
    <w:rsid w:val="00C35C37"/>
    <w:rsid w:val="00C35C87"/>
    <w:rsid w:val="00C35D42"/>
    <w:rsid w:val="00C366CB"/>
    <w:rsid w:val="00C367A9"/>
    <w:rsid w:val="00C37582"/>
    <w:rsid w:val="00C3770F"/>
    <w:rsid w:val="00C37A61"/>
    <w:rsid w:val="00C37BF8"/>
    <w:rsid w:val="00C404F9"/>
    <w:rsid w:val="00C40C3A"/>
    <w:rsid w:val="00C410EA"/>
    <w:rsid w:val="00C415D1"/>
    <w:rsid w:val="00C41685"/>
    <w:rsid w:val="00C41B69"/>
    <w:rsid w:val="00C420E4"/>
    <w:rsid w:val="00C421E8"/>
    <w:rsid w:val="00C4252E"/>
    <w:rsid w:val="00C42733"/>
    <w:rsid w:val="00C42970"/>
    <w:rsid w:val="00C43035"/>
    <w:rsid w:val="00C43440"/>
    <w:rsid w:val="00C435AB"/>
    <w:rsid w:val="00C43F0E"/>
    <w:rsid w:val="00C44211"/>
    <w:rsid w:val="00C44408"/>
    <w:rsid w:val="00C44B7B"/>
    <w:rsid w:val="00C44DCB"/>
    <w:rsid w:val="00C44E63"/>
    <w:rsid w:val="00C46869"/>
    <w:rsid w:val="00C46B6A"/>
    <w:rsid w:val="00C46BB5"/>
    <w:rsid w:val="00C47167"/>
    <w:rsid w:val="00C472E1"/>
    <w:rsid w:val="00C476B3"/>
    <w:rsid w:val="00C478C3"/>
    <w:rsid w:val="00C503C3"/>
    <w:rsid w:val="00C509E6"/>
    <w:rsid w:val="00C50A04"/>
    <w:rsid w:val="00C50EF3"/>
    <w:rsid w:val="00C51618"/>
    <w:rsid w:val="00C51AB4"/>
    <w:rsid w:val="00C51EE3"/>
    <w:rsid w:val="00C51FBC"/>
    <w:rsid w:val="00C52401"/>
    <w:rsid w:val="00C525A0"/>
    <w:rsid w:val="00C52675"/>
    <w:rsid w:val="00C52CA4"/>
    <w:rsid w:val="00C52E93"/>
    <w:rsid w:val="00C53290"/>
    <w:rsid w:val="00C53353"/>
    <w:rsid w:val="00C53412"/>
    <w:rsid w:val="00C53C52"/>
    <w:rsid w:val="00C53EDE"/>
    <w:rsid w:val="00C53FD6"/>
    <w:rsid w:val="00C5415B"/>
    <w:rsid w:val="00C5427F"/>
    <w:rsid w:val="00C54719"/>
    <w:rsid w:val="00C54C1F"/>
    <w:rsid w:val="00C552C3"/>
    <w:rsid w:val="00C5539C"/>
    <w:rsid w:val="00C555A3"/>
    <w:rsid w:val="00C559EF"/>
    <w:rsid w:val="00C55BFC"/>
    <w:rsid w:val="00C55EB2"/>
    <w:rsid w:val="00C55FFB"/>
    <w:rsid w:val="00C56202"/>
    <w:rsid w:val="00C5633C"/>
    <w:rsid w:val="00C56CCB"/>
    <w:rsid w:val="00C56F4F"/>
    <w:rsid w:val="00C573E3"/>
    <w:rsid w:val="00C57445"/>
    <w:rsid w:val="00C57889"/>
    <w:rsid w:val="00C578A8"/>
    <w:rsid w:val="00C578DB"/>
    <w:rsid w:val="00C57A4D"/>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0B0"/>
    <w:rsid w:val="00C633AA"/>
    <w:rsid w:val="00C6348C"/>
    <w:rsid w:val="00C6352B"/>
    <w:rsid w:val="00C638AE"/>
    <w:rsid w:val="00C63B45"/>
    <w:rsid w:val="00C63C2C"/>
    <w:rsid w:val="00C63CA9"/>
    <w:rsid w:val="00C64E91"/>
    <w:rsid w:val="00C65473"/>
    <w:rsid w:val="00C658AB"/>
    <w:rsid w:val="00C6627D"/>
    <w:rsid w:val="00C66305"/>
    <w:rsid w:val="00C663BF"/>
    <w:rsid w:val="00C66850"/>
    <w:rsid w:val="00C66893"/>
    <w:rsid w:val="00C66A54"/>
    <w:rsid w:val="00C66FEC"/>
    <w:rsid w:val="00C67020"/>
    <w:rsid w:val="00C67558"/>
    <w:rsid w:val="00C67CF7"/>
    <w:rsid w:val="00C67EFD"/>
    <w:rsid w:val="00C70022"/>
    <w:rsid w:val="00C70205"/>
    <w:rsid w:val="00C70851"/>
    <w:rsid w:val="00C70FF4"/>
    <w:rsid w:val="00C7153F"/>
    <w:rsid w:val="00C71631"/>
    <w:rsid w:val="00C71906"/>
    <w:rsid w:val="00C71B5B"/>
    <w:rsid w:val="00C72365"/>
    <w:rsid w:val="00C724E8"/>
    <w:rsid w:val="00C72D0D"/>
    <w:rsid w:val="00C7301F"/>
    <w:rsid w:val="00C739F4"/>
    <w:rsid w:val="00C73AE4"/>
    <w:rsid w:val="00C742A4"/>
    <w:rsid w:val="00C74A88"/>
    <w:rsid w:val="00C75362"/>
    <w:rsid w:val="00C75487"/>
    <w:rsid w:val="00C757CF"/>
    <w:rsid w:val="00C75861"/>
    <w:rsid w:val="00C75A33"/>
    <w:rsid w:val="00C75FC0"/>
    <w:rsid w:val="00C7636F"/>
    <w:rsid w:val="00C76C7D"/>
    <w:rsid w:val="00C77899"/>
    <w:rsid w:val="00C77B1A"/>
    <w:rsid w:val="00C77B26"/>
    <w:rsid w:val="00C77CA7"/>
    <w:rsid w:val="00C77F58"/>
    <w:rsid w:val="00C809BA"/>
    <w:rsid w:val="00C80AAC"/>
    <w:rsid w:val="00C80BF5"/>
    <w:rsid w:val="00C80EE0"/>
    <w:rsid w:val="00C81264"/>
    <w:rsid w:val="00C81439"/>
    <w:rsid w:val="00C816E3"/>
    <w:rsid w:val="00C819B6"/>
    <w:rsid w:val="00C81BEB"/>
    <w:rsid w:val="00C81EC4"/>
    <w:rsid w:val="00C820C7"/>
    <w:rsid w:val="00C823B9"/>
    <w:rsid w:val="00C82753"/>
    <w:rsid w:val="00C82813"/>
    <w:rsid w:val="00C828C5"/>
    <w:rsid w:val="00C831DC"/>
    <w:rsid w:val="00C8323A"/>
    <w:rsid w:val="00C83241"/>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0B6B"/>
    <w:rsid w:val="00C913AC"/>
    <w:rsid w:val="00C916FA"/>
    <w:rsid w:val="00C92255"/>
    <w:rsid w:val="00C9272A"/>
    <w:rsid w:val="00C927C0"/>
    <w:rsid w:val="00C92F33"/>
    <w:rsid w:val="00C92F86"/>
    <w:rsid w:val="00C939C0"/>
    <w:rsid w:val="00C93A2E"/>
    <w:rsid w:val="00C93DDB"/>
    <w:rsid w:val="00C941B1"/>
    <w:rsid w:val="00C9458C"/>
    <w:rsid w:val="00C94DB9"/>
    <w:rsid w:val="00C95398"/>
    <w:rsid w:val="00C95948"/>
    <w:rsid w:val="00C96004"/>
    <w:rsid w:val="00C9680B"/>
    <w:rsid w:val="00C972F7"/>
    <w:rsid w:val="00C97374"/>
    <w:rsid w:val="00C97426"/>
    <w:rsid w:val="00C97808"/>
    <w:rsid w:val="00C97955"/>
    <w:rsid w:val="00C97FD3"/>
    <w:rsid w:val="00CA008A"/>
    <w:rsid w:val="00CA0300"/>
    <w:rsid w:val="00CA084F"/>
    <w:rsid w:val="00CA0C89"/>
    <w:rsid w:val="00CA0F79"/>
    <w:rsid w:val="00CA169D"/>
    <w:rsid w:val="00CA1A3E"/>
    <w:rsid w:val="00CA1C39"/>
    <w:rsid w:val="00CA1ED2"/>
    <w:rsid w:val="00CA21D4"/>
    <w:rsid w:val="00CA2256"/>
    <w:rsid w:val="00CA22AE"/>
    <w:rsid w:val="00CA2572"/>
    <w:rsid w:val="00CA3747"/>
    <w:rsid w:val="00CA398A"/>
    <w:rsid w:val="00CA39BD"/>
    <w:rsid w:val="00CA3CF8"/>
    <w:rsid w:val="00CA43C5"/>
    <w:rsid w:val="00CA43CA"/>
    <w:rsid w:val="00CA441C"/>
    <w:rsid w:val="00CA4652"/>
    <w:rsid w:val="00CA4883"/>
    <w:rsid w:val="00CA4E1C"/>
    <w:rsid w:val="00CA4FC2"/>
    <w:rsid w:val="00CA531A"/>
    <w:rsid w:val="00CA54D4"/>
    <w:rsid w:val="00CA59B5"/>
    <w:rsid w:val="00CA5E88"/>
    <w:rsid w:val="00CA6B0A"/>
    <w:rsid w:val="00CA6C3C"/>
    <w:rsid w:val="00CA7364"/>
    <w:rsid w:val="00CA752A"/>
    <w:rsid w:val="00CA7C40"/>
    <w:rsid w:val="00CA7E43"/>
    <w:rsid w:val="00CB0239"/>
    <w:rsid w:val="00CB034A"/>
    <w:rsid w:val="00CB0613"/>
    <w:rsid w:val="00CB071C"/>
    <w:rsid w:val="00CB0B48"/>
    <w:rsid w:val="00CB0C65"/>
    <w:rsid w:val="00CB0E4E"/>
    <w:rsid w:val="00CB0F05"/>
    <w:rsid w:val="00CB1062"/>
    <w:rsid w:val="00CB152F"/>
    <w:rsid w:val="00CB1A3A"/>
    <w:rsid w:val="00CB23FB"/>
    <w:rsid w:val="00CB29F5"/>
    <w:rsid w:val="00CB2BB3"/>
    <w:rsid w:val="00CB2CC5"/>
    <w:rsid w:val="00CB2CD3"/>
    <w:rsid w:val="00CB2EF9"/>
    <w:rsid w:val="00CB3A78"/>
    <w:rsid w:val="00CB40DB"/>
    <w:rsid w:val="00CB41FF"/>
    <w:rsid w:val="00CB42D0"/>
    <w:rsid w:val="00CB4468"/>
    <w:rsid w:val="00CB46A3"/>
    <w:rsid w:val="00CB4A88"/>
    <w:rsid w:val="00CB5300"/>
    <w:rsid w:val="00CB6293"/>
    <w:rsid w:val="00CB6315"/>
    <w:rsid w:val="00CB6532"/>
    <w:rsid w:val="00CB6BBB"/>
    <w:rsid w:val="00CB6BDC"/>
    <w:rsid w:val="00CB6F54"/>
    <w:rsid w:val="00CB7DB5"/>
    <w:rsid w:val="00CB7F73"/>
    <w:rsid w:val="00CB7F96"/>
    <w:rsid w:val="00CB7FCF"/>
    <w:rsid w:val="00CC0024"/>
    <w:rsid w:val="00CC0619"/>
    <w:rsid w:val="00CC0CEA"/>
    <w:rsid w:val="00CC1243"/>
    <w:rsid w:val="00CC1A22"/>
    <w:rsid w:val="00CC1E9E"/>
    <w:rsid w:val="00CC212F"/>
    <w:rsid w:val="00CC2827"/>
    <w:rsid w:val="00CC2C3A"/>
    <w:rsid w:val="00CC2CC2"/>
    <w:rsid w:val="00CC3511"/>
    <w:rsid w:val="00CC3718"/>
    <w:rsid w:val="00CC3DBD"/>
    <w:rsid w:val="00CC3E48"/>
    <w:rsid w:val="00CC3F96"/>
    <w:rsid w:val="00CC4319"/>
    <w:rsid w:val="00CC432C"/>
    <w:rsid w:val="00CC4658"/>
    <w:rsid w:val="00CC49DA"/>
    <w:rsid w:val="00CC4DAA"/>
    <w:rsid w:val="00CC56C2"/>
    <w:rsid w:val="00CC57C3"/>
    <w:rsid w:val="00CC601C"/>
    <w:rsid w:val="00CC619F"/>
    <w:rsid w:val="00CC61E2"/>
    <w:rsid w:val="00CC6427"/>
    <w:rsid w:val="00CC66A9"/>
    <w:rsid w:val="00CC6799"/>
    <w:rsid w:val="00CC6924"/>
    <w:rsid w:val="00CD0445"/>
    <w:rsid w:val="00CD060E"/>
    <w:rsid w:val="00CD06E7"/>
    <w:rsid w:val="00CD0AB3"/>
    <w:rsid w:val="00CD0FE3"/>
    <w:rsid w:val="00CD1052"/>
    <w:rsid w:val="00CD1055"/>
    <w:rsid w:val="00CD107C"/>
    <w:rsid w:val="00CD10D5"/>
    <w:rsid w:val="00CD1184"/>
    <w:rsid w:val="00CD129D"/>
    <w:rsid w:val="00CD13C3"/>
    <w:rsid w:val="00CD149C"/>
    <w:rsid w:val="00CD16C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1D6"/>
    <w:rsid w:val="00CE026A"/>
    <w:rsid w:val="00CE05F2"/>
    <w:rsid w:val="00CE095D"/>
    <w:rsid w:val="00CE0C6F"/>
    <w:rsid w:val="00CE0D51"/>
    <w:rsid w:val="00CE0F85"/>
    <w:rsid w:val="00CE1551"/>
    <w:rsid w:val="00CE1A43"/>
    <w:rsid w:val="00CE1B94"/>
    <w:rsid w:val="00CE1BA7"/>
    <w:rsid w:val="00CE21FE"/>
    <w:rsid w:val="00CE229B"/>
    <w:rsid w:val="00CE2539"/>
    <w:rsid w:val="00CE2E20"/>
    <w:rsid w:val="00CE2E71"/>
    <w:rsid w:val="00CE2EA8"/>
    <w:rsid w:val="00CE34DC"/>
    <w:rsid w:val="00CE3CE2"/>
    <w:rsid w:val="00CE3F0A"/>
    <w:rsid w:val="00CE41CD"/>
    <w:rsid w:val="00CE430A"/>
    <w:rsid w:val="00CE4934"/>
    <w:rsid w:val="00CE4D0E"/>
    <w:rsid w:val="00CE54B5"/>
    <w:rsid w:val="00CE5D29"/>
    <w:rsid w:val="00CE5F66"/>
    <w:rsid w:val="00CE707A"/>
    <w:rsid w:val="00CE7308"/>
    <w:rsid w:val="00CE754F"/>
    <w:rsid w:val="00CE79BD"/>
    <w:rsid w:val="00CE7A48"/>
    <w:rsid w:val="00CE7A51"/>
    <w:rsid w:val="00CE7D9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4C2"/>
    <w:rsid w:val="00CF6596"/>
    <w:rsid w:val="00CF6782"/>
    <w:rsid w:val="00CF67BC"/>
    <w:rsid w:val="00CF692D"/>
    <w:rsid w:val="00CF6CCB"/>
    <w:rsid w:val="00CF6DDB"/>
    <w:rsid w:val="00CF70A9"/>
    <w:rsid w:val="00CF7452"/>
    <w:rsid w:val="00CF7C4A"/>
    <w:rsid w:val="00CF7F2B"/>
    <w:rsid w:val="00D00050"/>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9CD"/>
    <w:rsid w:val="00D06CC9"/>
    <w:rsid w:val="00D0722A"/>
    <w:rsid w:val="00D07264"/>
    <w:rsid w:val="00D073FD"/>
    <w:rsid w:val="00D0740D"/>
    <w:rsid w:val="00D07458"/>
    <w:rsid w:val="00D07520"/>
    <w:rsid w:val="00D07A39"/>
    <w:rsid w:val="00D07B88"/>
    <w:rsid w:val="00D1024E"/>
    <w:rsid w:val="00D10473"/>
    <w:rsid w:val="00D108D0"/>
    <w:rsid w:val="00D110D2"/>
    <w:rsid w:val="00D1129B"/>
    <w:rsid w:val="00D11400"/>
    <w:rsid w:val="00D11600"/>
    <w:rsid w:val="00D11913"/>
    <w:rsid w:val="00D11959"/>
    <w:rsid w:val="00D11A99"/>
    <w:rsid w:val="00D127FF"/>
    <w:rsid w:val="00D1295E"/>
    <w:rsid w:val="00D129F9"/>
    <w:rsid w:val="00D12BA5"/>
    <w:rsid w:val="00D12D83"/>
    <w:rsid w:val="00D12F51"/>
    <w:rsid w:val="00D130A5"/>
    <w:rsid w:val="00D136D4"/>
    <w:rsid w:val="00D13858"/>
    <w:rsid w:val="00D13916"/>
    <w:rsid w:val="00D13A73"/>
    <w:rsid w:val="00D13A96"/>
    <w:rsid w:val="00D14735"/>
    <w:rsid w:val="00D147E7"/>
    <w:rsid w:val="00D14918"/>
    <w:rsid w:val="00D14A4B"/>
    <w:rsid w:val="00D151F7"/>
    <w:rsid w:val="00D15E7C"/>
    <w:rsid w:val="00D16644"/>
    <w:rsid w:val="00D16BDC"/>
    <w:rsid w:val="00D17295"/>
    <w:rsid w:val="00D17715"/>
    <w:rsid w:val="00D17ABE"/>
    <w:rsid w:val="00D20230"/>
    <w:rsid w:val="00D20902"/>
    <w:rsid w:val="00D2112A"/>
    <w:rsid w:val="00D2199E"/>
    <w:rsid w:val="00D22039"/>
    <w:rsid w:val="00D22128"/>
    <w:rsid w:val="00D222F9"/>
    <w:rsid w:val="00D223B3"/>
    <w:rsid w:val="00D2249E"/>
    <w:rsid w:val="00D226A0"/>
    <w:rsid w:val="00D22875"/>
    <w:rsid w:val="00D228CF"/>
    <w:rsid w:val="00D229DE"/>
    <w:rsid w:val="00D234D4"/>
    <w:rsid w:val="00D23CE5"/>
    <w:rsid w:val="00D2412F"/>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0EF8"/>
    <w:rsid w:val="00D3129D"/>
    <w:rsid w:val="00D313A0"/>
    <w:rsid w:val="00D314E0"/>
    <w:rsid w:val="00D31661"/>
    <w:rsid w:val="00D3167C"/>
    <w:rsid w:val="00D31E8C"/>
    <w:rsid w:val="00D31FA1"/>
    <w:rsid w:val="00D327E3"/>
    <w:rsid w:val="00D32C80"/>
    <w:rsid w:val="00D333C9"/>
    <w:rsid w:val="00D3344B"/>
    <w:rsid w:val="00D3367D"/>
    <w:rsid w:val="00D33963"/>
    <w:rsid w:val="00D33AB0"/>
    <w:rsid w:val="00D33ACC"/>
    <w:rsid w:val="00D33B69"/>
    <w:rsid w:val="00D33C1E"/>
    <w:rsid w:val="00D33F38"/>
    <w:rsid w:val="00D3402C"/>
    <w:rsid w:val="00D34203"/>
    <w:rsid w:val="00D3495D"/>
    <w:rsid w:val="00D34B28"/>
    <w:rsid w:val="00D34FD4"/>
    <w:rsid w:val="00D35CC0"/>
    <w:rsid w:val="00D36289"/>
    <w:rsid w:val="00D37077"/>
    <w:rsid w:val="00D37602"/>
    <w:rsid w:val="00D3762C"/>
    <w:rsid w:val="00D3794B"/>
    <w:rsid w:val="00D37A30"/>
    <w:rsid w:val="00D37E73"/>
    <w:rsid w:val="00D37FD8"/>
    <w:rsid w:val="00D40065"/>
    <w:rsid w:val="00D4031A"/>
    <w:rsid w:val="00D40762"/>
    <w:rsid w:val="00D40ACF"/>
    <w:rsid w:val="00D40E49"/>
    <w:rsid w:val="00D40E4B"/>
    <w:rsid w:val="00D41048"/>
    <w:rsid w:val="00D411FE"/>
    <w:rsid w:val="00D421B7"/>
    <w:rsid w:val="00D422FF"/>
    <w:rsid w:val="00D424BC"/>
    <w:rsid w:val="00D427A5"/>
    <w:rsid w:val="00D42C47"/>
    <w:rsid w:val="00D42D6A"/>
    <w:rsid w:val="00D430CE"/>
    <w:rsid w:val="00D431E1"/>
    <w:rsid w:val="00D43335"/>
    <w:rsid w:val="00D436D3"/>
    <w:rsid w:val="00D438E1"/>
    <w:rsid w:val="00D439E1"/>
    <w:rsid w:val="00D439EC"/>
    <w:rsid w:val="00D43C2E"/>
    <w:rsid w:val="00D43EC0"/>
    <w:rsid w:val="00D4423E"/>
    <w:rsid w:val="00D45547"/>
    <w:rsid w:val="00D460A8"/>
    <w:rsid w:val="00D461AF"/>
    <w:rsid w:val="00D46412"/>
    <w:rsid w:val="00D46544"/>
    <w:rsid w:val="00D4669B"/>
    <w:rsid w:val="00D46806"/>
    <w:rsid w:val="00D46BE2"/>
    <w:rsid w:val="00D47651"/>
    <w:rsid w:val="00D47A65"/>
    <w:rsid w:val="00D47BFC"/>
    <w:rsid w:val="00D47C57"/>
    <w:rsid w:val="00D47D7E"/>
    <w:rsid w:val="00D5012A"/>
    <w:rsid w:val="00D5029A"/>
    <w:rsid w:val="00D50471"/>
    <w:rsid w:val="00D50E4D"/>
    <w:rsid w:val="00D50EA8"/>
    <w:rsid w:val="00D51003"/>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6204"/>
    <w:rsid w:val="00D572B9"/>
    <w:rsid w:val="00D577DD"/>
    <w:rsid w:val="00D57B45"/>
    <w:rsid w:val="00D600C2"/>
    <w:rsid w:val="00D6019B"/>
    <w:rsid w:val="00D60284"/>
    <w:rsid w:val="00D603FF"/>
    <w:rsid w:val="00D60866"/>
    <w:rsid w:val="00D60A10"/>
    <w:rsid w:val="00D60B73"/>
    <w:rsid w:val="00D60E65"/>
    <w:rsid w:val="00D61E0A"/>
    <w:rsid w:val="00D61FC9"/>
    <w:rsid w:val="00D62356"/>
    <w:rsid w:val="00D626E1"/>
    <w:rsid w:val="00D62D92"/>
    <w:rsid w:val="00D62DBB"/>
    <w:rsid w:val="00D630C3"/>
    <w:rsid w:val="00D634F1"/>
    <w:rsid w:val="00D635B5"/>
    <w:rsid w:val="00D639B2"/>
    <w:rsid w:val="00D639F4"/>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701D6"/>
    <w:rsid w:val="00D705BD"/>
    <w:rsid w:val="00D707DD"/>
    <w:rsid w:val="00D708AF"/>
    <w:rsid w:val="00D70F27"/>
    <w:rsid w:val="00D71113"/>
    <w:rsid w:val="00D7203D"/>
    <w:rsid w:val="00D7210D"/>
    <w:rsid w:val="00D7223D"/>
    <w:rsid w:val="00D723F1"/>
    <w:rsid w:val="00D726EE"/>
    <w:rsid w:val="00D72C7E"/>
    <w:rsid w:val="00D72E79"/>
    <w:rsid w:val="00D72EED"/>
    <w:rsid w:val="00D731B2"/>
    <w:rsid w:val="00D73592"/>
    <w:rsid w:val="00D736DA"/>
    <w:rsid w:val="00D74062"/>
    <w:rsid w:val="00D7430D"/>
    <w:rsid w:val="00D74B45"/>
    <w:rsid w:val="00D74B6D"/>
    <w:rsid w:val="00D74BED"/>
    <w:rsid w:val="00D74F41"/>
    <w:rsid w:val="00D755CF"/>
    <w:rsid w:val="00D7574F"/>
    <w:rsid w:val="00D75C1F"/>
    <w:rsid w:val="00D75E09"/>
    <w:rsid w:val="00D75E85"/>
    <w:rsid w:val="00D75F1F"/>
    <w:rsid w:val="00D76D05"/>
    <w:rsid w:val="00D77139"/>
    <w:rsid w:val="00D7738B"/>
    <w:rsid w:val="00D77C05"/>
    <w:rsid w:val="00D77E3E"/>
    <w:rsid w:val="00D80055"/>
    <w:rsid w:val="00D80837"/>
    <w:rsid w:val="00D80DCA"/>
    <w:rsid w:val="00D81519"/>
    <w:rsid w:val="00D81F38"/>
    <w:rsid w:val="00D8237C"/>
    <w:rsid w:val="00D82AC1"/>
    <w:rsid w:val="00D82BC7"/>
    <w:rsid w:val="00D82D71"/>
    <w:rsid w:val="00D83339"/>
    <w:rsid w:val="00D839E6"/>
    <w:rsid w:val="00D83CA6"/>
    <w:rsid w:val="00D83CB3"/>
    <w:rsid w:val="00D84139"/>
    <w:rsid w:val="00D84501"/>
    <w:rsid w:val="00D84543"/>
    <w:rsid w:val="00D84C42"/>
    <w:rsid w:val="00D84CE3"/>
    <w:rsid w:val="00D84E4A"/>
    <w:rsid w:val="00D85267"/>
    <w:rsid w:val="00D85A42"/>
    <w:rsid w:val="00D85D7C"/>
    <w:rsid w:val="00D85E87"/>
    <w:rsid w:val="00D85FB7"/>
    <w:rsid w:val="00D86814"/>
    <w:rsid w:val="00D873C9"/>
    <w:rsid w:val="00D876F0"/>
    <w:rsid w:val="00D87782"/>
    <w:rsid w:val="00D87849"/>
    <w:rsid w:val="00D87B62"/>
    <w:rsid w:val="00D87E2A"/>
    <w:rsid w:val="00D9079E"/>
    <w:rsid w:val="00D9103F"/>
    <w:rsid w:val="00D91594"/>
    <w:rsid w:val="00D91AE4"/>
    <w:rsid w:val="00D91C0F"/>
    <w:rsid w:val="00D91EFE"/>
    <w:rsid w:val="00D921BD"/>
    <w:rsid w:val="00D922B8"/>
    <w:rsid w:val="00D922CC"/>
    <w:rsid w:val="00D92457"/>
    <w:rsid w:val="00D924BB"/>
    <w:rsid w:val="00D927FE"/>
    <w:rsid w:val="00D92C06"/>
    <w:rsid w:val="00D92CAF"/>
    <w:rsid w:val="00D9337B"/>
    <w:rsid w:val="00D936AE"/>
    <w:rsid w:val="00D93739"/>
    <w:rsid w:val="00D938EB"/>
    <w:rsid w:val="00D93E9C"/>
    <w:rsid w:val="00D940D4"/>
    <w:rsid w:val="00D958B1"/>
    <w:rsid w:val="00D95982"/>
    <w:rsid w:val="00D95BD2"/>
    <w:rsid w:val="00D95D7E"/>
    <w:rsid w:val="00D95E37"/>
    <w:rsid w:val="00D96144"/>
    <w:rsid w:val="00D966AE"/>
    <w:rsid w:val="00D96BD6"/>
    <w:rsid w:val="00D96EBC"/>
    <w:rsid w:val="00D974DF"/>
    <w:rsid w:val="00D97A92"/>
    <w:rsid w:val="00D97BCA"/>
    <w:rsid w:val="00D97D92"/>
    <w:rsid w:val="00D97EAB"/>
    <w:rsid w:val="00D97F40"/>
    <w:rsid w:val="00DA009B"/>
    <w:rsid w:val="00DA03FD"/>
    <w:rsid w:val="00DA0F41"/>
    <w:rsid w:val="00DA1191"/>
    <w:rsid w:val="00DA1447"/>
    <w:rsid w:val="00DA14A8"/>
    <w:rsid w:val="00DA14FA"/>
    <w:rsid w:val="00DA16F2"/>
    <w:rsid w:val="00DA1E78"/>
    <w:rsid w:val="00DA282E"/>
    <w:rsid w:val="00DA2898"/>
    <w:rsid w:val="00DA2D7F"/>
    <w:rsid w:val="00DA2EE7"/>
    <w:rsid w:val="00DA300F"/>
    <w:rsid w:val="00DA33E3"/>
    <w:rsid w:val="00DA371A"/>
    <w:rsid w:val="00DA3791"/>
    <w:rsid w:val="00DA3A79"/>
    <w:rsid w:val="00DA405E"/>
    <w:rsid w:val="00DA4829"/>
    <w:rsid w:val="00DA5168"/>
    <w:rsid w:val="00DA53AC"/>
    <w:rsid w:val="00DA5911"/>
    <w:rsid w:val="00DA5EB7"/>
    <w:rsid w:val="00DA5EEC"/>
    <w:rsid w:val="00DA668C"/>
    <w:rsid w:val="00DA6F40"/>
    <w:rsid w:val="00DA6FA9"/>
    <w:rsid w:val="00DA70D0"/>
    <w:rsid w:val="00DA722E"/>
    <w:rsid w:val="00DA73C4"/>
    <w:rsid w:val="00DA7733"/>
    <w:rsid w:val="00DA7745"/>
    <w:rsid w:val="00DA7B8C"/>
    <w:rsid w:val="00DA7C22"/>
    <w:rsid w:val="00DA7DCF"/>
    <w:rsid w:val="00DA7DD9"/>
    <w:rsid w:val="00DB0003"/>
    <w:rsid w:val="00DB0276"/>
    <w:rsid w:val="00DB0389"/>
    <w:rsid w:val="00DB05DC"/>
    <w:rsid w:val="00DB085C"/>
    <w:rsid w:val="00DB0BC3"/>
    <w:rsid w:val="00DB167B"/>
    <w:rsid w:val="00DB18F2"/>
    <w:rsid w:val="00DB198D"/>
    <w:rsid w:val="00DB1E02"/>
    <w:rsid w:val="00DB230F"/>
    <w:rsid w:val="00DB23BC"/>
    <w:rsid w:val="00DB2A95"/>
    <w:rsid w:val="00DB2C2D"/>
    <w:rsid w:val="00DB2DFE"/>
    <w:rsid w:val="00DB31CD"/>
    <w:rsid w:val="00DB33A5"/>
    <w:rsid w:val="00DB398E"/>
    <w:rsid w:val="00DB3CFB"/>
    <w:rsid w:val="00DB3D65"/>
    <w:rsid w:val="00DB4127"/>
    <w:rsid w:val="00DB41A5"/>
    <w:rsid w:val="00DB42A1"/>
    <w:rsid w:val="00DB4BFD"/>
    <w:rsid w:val="00DB52FF"/>
    <w:rsid w:val="00DB573F"/>
    <w:rsid w:val="00DB63C2"/>
    <w:rsid w:val="00DB6452"/>
    <w:rsid w:val="00DB653A"/>
    <w:rsid w:val="00DB6D24"/>
    <w:rsid w:val="00DB6E48"/>
    <w:rsid w:val="00DB702A"/>
    <w:rsid w:val="00DB722E"/>
    <w:rsid w:val="00DB78E3"/>
    <w:rsid w:val="00DB7960"/>
    <w:rsid w:val="00DB7BF0"/>
    <w:rsid w:val="00DB7E14"/>
    <w:rsid w:val="00DB7EA8"/>
    <w:rsid w:val="00DC02A3"/>
    <w:rsid w:val="00DC06C5"/>
    <w:rsid w:val="00DC0ED8"/>
    <w:rsid w:val="00DC0F52"/>
    <w:rsid w:val="00DC1419"/>
    <w:rsid w:val="00DC1530"/>
    <w:rsid w:val="00DC1790"/>
    <w:rsid w:val="00DC1A47"/>
    <w:rsid w:val="00DC1F36"/>
    <w:rsid w:val="00DC1F72"/>
    <w:rsid w:val="00DC21DB"/>
    <w:rsid w:val="00DC2AAB"/>
    <w:rsid w:val="00DC2F23"/>
    <w:rsid w:val="00DC3252"/>
    <w:rsid w:val="00DC3502"/>
    <w:rsid w:val="00DC37CD"/>
    <w:rsid w:val="00DC37DE"/>
    <w:rsid w:val="00DC3874"/>
    <w:rsid w:val="00DC388E"/>
    <w:rsid w:val="00DC3A67"/>
    <w:rsid w:val="00DC3A83"/>
    <w:rsid w:val="00DC4969"/>
    <w:rsid w:val="00DC4CB9"/>
    <w:rsid w:val="00DC4FB6"/>
    <w:rsid w:val="00DC578A"/>
    <w:rsid w:val="00DC5BE4"/>
    <w:rsid w:val="00DC6461"/>
    <w:rsid w:val="00DC690A"/>
    <w:rsid w:val="00DC6AE4"/>
    <w:rsid w:val="00DC6F12"/>
    <w:rsid w:val="00DC7162"/>
    <w:rsid w:val="00DC73F8"/>
    <w:rsid w:val="00DC761D"/>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E7E"/>
    <w:rsid w:val="00DD6F4C"/>
    <w:rsid w:val="00DD707F"/>
    <w:rsid w:val="00DD71F6"/>
    <w:rsid w:val="00DD73E6"/>
    <w:rsid w:val="00DD7466"/>
    <w:rsid w:val="00DD79BB"/>
    <w:rsid w:val="00DD79D0"/>
    <w:rsid w:val="00DE03C9"/>
    <w:rsid w:val="00DE05B1"/>
    <w:rsid w:val="00DE0676"/>
    <w:rsid w:val="00DE0C11"/>
    <w:rsid w:val="00DE230B"/>
    <w:rsid w:val="00DE24EB"/>
    <w:rsid w:val="00DE2B5B"/>
    <w:rsid w:val="00DE307F"/>
    <w:rsid w:val="00DE3456"/>
    <w:rsid w:val="00DE3B48"/>
    <w:rsid w:val="00DE40FE"/>
    <w:rsid w:val="00DE4144"/>
    <w:rsid w:val="00DE47F4"/>
    <w:rsid w:val="00DE51C9"/>
    <w:rsid w:val="00DE547F"/>
    <w:rsid w:val="00DE5700"/>
    <w:rsid w:val="00DE580A"/>
    <w:rsid w:val="00DE5A67"/>
    <w:rsid w:val="00DE6164"/>
    <w:rsid w:val="00DE6A96"/>
    <w:rsid w:val="00DE719C"/>
    <w:rsid w:val="00DE7303"/>
    <w:rsid w:val="00DE776D"/>
    <w:rsid w:val="00DE77E5"/>
    <w:rsid w:val="00DE7824"/>
    <w:rsid w:val="00DE786B"/>
    <w:rsid w:val="00DE7A01"/>
    <w:rsid w:val="00DF012D"/>
    <w:rsid w:val="00DF03C6"/>
    <w:rsid w:val="00DF0879"/>
    <w:rsid w:val="00DF0C6A"/>
    <w:rsid w:val="00DF11E3"/>
    <w:rsid w:val="00DF13D8"/>
    <w:rsid w:val="00DF16B0"/>
    <w:rsid w:val="00DF1A19"/>
    <w:rsid w:val="00DF1BEB"/>
    <w:rsid w:val="00DF1BFC"/>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8E2"/>
    <w:rsid w:val="00DF5926"/>
    <w:rsid w:val="00DF5AD7"/>
    <w:rsid w:val="00DF5B9A"/>
    <w:rsid w:val="00DF5C1A"/>
    <w:rsid w:val="00DF628C"/>
    <w:rsid w:val="00DF668A"/>
    <w:rsid w:val="00DF6BEF"/>
    <w:rsid w:val="00DF6CDC"/>
    <w:rsid w:val="00DF7088"/>
    <w:rsid w:val="00DF71DB"/>
    <w:rsid w:val="00DF74E8"/>
    <w:rsid w:val="00DF779E"/>
    <w:rsid w:val="00DF7A96"/>
    <w:rsid w:val="00DF7C82"/>
    <w:rsid w:val="00E00A0B"/>
    <w:rsid w:val="00E00B03"/>
    <w:rsid w:val="00E00C3B"/>
    <w:rsid w:val="00E00CEE"/>
    <w:rsid w:val="00E01279"/>
    <w:rsid w:val="00E01A8C"/>
    <w:rsid w:val="00E020FC"/>
    <w:rsid w:val="00E02610"/>
    <w:rsid w:val="00E02D4A"/>
    <w:rsid w:val="00E02F8B"/>
    <w:rsid w:val="00E034A3"/>
    <w:rsid w:val="00E039C2"/>
    <w:rsid w:val="00E040F8"/>
    <w:rsid w:val="00E041CB"/>
    <w:rsid w:val="00E042B5"/>
    <w:rsid w:val="00E04B07"/>
    <w:rsid w:val="00E0525F"/>
    <w:rsid w:val="00E05302"/>
    <w:rsid w:val="00E05316"/>
    <w:rsid w:val="00E0574C"/>
    <w:rsid w:val="00E060CE"/>
    <w:rsid w:val="00E06126"/>
    <w:rsid w:val="00E06219"/>
    <w:rsid w:val="00E06723"/>
    <w:rsid w:val="00E067EA"/>
    <w:rsid w:val="00E06973"/>
    <w:rsid w:val="00E06A36"/>
    <w:rsid w:val="00E06C0A"/>
    <w:rsid w:val="00E06FB0"/>
    <w:rsid w:val="00E070FB"/>
    <w:rsid w:val="00E07D8A"/>
    <w:rsid w:val="00E07E50"/>
    <w:rsid w:val="00E1007F"/>
    <w:rsid w:val="00E10643"/>
    <w:rsid w:val="00E10AA7"/>
    <w:rsid w:val="00E10FF1"/>
    <w:rsid w:val="00E11128"/>
    <w:rsid w:val="00E114FA"/>
    <w:rsid w:val="00E11A5E"/>
    <w:rsid w:val="00E1249C"/>
    <w:rsid w:val="00E12591"/>
    <w:rsid w:val="00E128C3"/>
    <w:rsid w:val="00E12CF2"/>
    <w:rsid w:val="00E12F2F"/>
    <w:rsid w:val="00E12FA8"/>
    <w:rsid w:val="00E1319F"/>
    <w:rsid w:val="00E131B2"/>
    <w:rsid w:val="00E13527"/>
    <w:rsid w:val="00E13B97"/>
    <w:rsid w:val="00E13F1F"/>
    <w:rsid w:val="00E142FE"/>
    <w:rsid w:val="00E155B8"/>
    <w:rsid w:val="00E15D0B"/>
    <w:rsid w:val="00E160FB"/>
    <w:rsid w:val="00E16307"/>
    <w:rsid w:val="00E16382"/>
    <w:rsid w:val="00E16F71"/>
    <w:rsid w:val="00E16FF8"/>
    <w:rsid w:val="00E17227"/>
    <w:rsid w:val="00E17856"/>
    <w:rsid w:val="00E17906"/>
    <w:rsid w:val="00E1790C"/>
    <w:rsid w:val="00E17C89"/>
    <w:rsid w:val="00E2107A"/>
    <w:rsid w:val="00E21315"/>
    <w:rsid w:val="00E21A23"/>
    <w:rsid w:val="00E224CB"/>
    <w:rsid w:val="00E228B3"/>
    <w:rsid w:val="00E22B3D"/>
    <w:rsid w:val="00E22B61"/>
    <w:rsid w:val="00E2368E"/>
    <w:rsid w:val="00E23F4D"/>
    <w:rsid w:val="00E23FC1"/>
    <w:rsid w:val="00E24087"/>
    <w:rsid w:val="00E240B5"/>
    <w:rsid w:val="00E2433C"/>
    <w:rsid w:val="00E24654"/>
    <w:rsid w:val="00E249CF"/>
    <w:rsid w:val="00E24C50"/>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976"/>
    <w:rsid w:val="00E30A7E"/>
    <w:rsid w:val="00E313A3"/>
    <w:rsid w:val="00E318BC"/>
    <w:rsid w:val="00E31AB5"/>
    <w:rsid w:val="00E31CA3"/>
    <w:rsid w:val="00E320FA"/>
    <w:rsid w:val="00E32141"/>
    <w:rsid w:val="00E32585"/>
    <w:rsid w:val="00E325B6"/>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1E6"/>
    <w:rsid w:val="00E36430"/>
    <w:rsid w:val="00E3661B"/>
    <w:rsid w:val="00E37302"/>
    <w:rsid w:val="00E3745D"/>
    <w:rsid w:val="00E374BB"/>
    <w:rsid w:val="00E37746"/>
    <w:rsid w:val="00E379D4"/>
    <w:rsid w:val="00E37A8D"/>
    <w:rsid w:val="00E37B62"/>
    <w:rsid w:val="00E37D1B"/>
    <w:rsid w:val="00E400ED"/>
    <w:rsid w:val="00E41616"/>
    <w:rsid w:val="00E41935"/>
    <w:rsid w:val="00E41CF3"/>
    <w:rsid w:val="00E41CFE"/>
    <w:rsid w:val="00E41D55"/>
    <w:rsid w:val="00E41FB5"/>
    <w:rsid w:val="00E420F4"/>
    <w:rsid w:val="00E432F4"/>
    <w:rsid w:val="00E434C1"/>
    <w:rsid w:val="00E43C8F"/>
    <w:rsid w:val="00E43D1D"/>
    <w:rsid w:val="00E43D49"/>
    <w:rsid w:val="00E43D9A"/>
    <w:rsid w:val="00E440EA"/>
    <w:rsid w:val="00E444AD"/>
    <w:rsid w:val="00E44662"/>
    <w:rsid w:val="00E449DD"/>
    <w:rsid w:val="00E44B31"/>
    <w:rsid w:val="00E44E17"/>
    <w:rsid w:val="00E454D9"/>
    <w:rsid w:val="00E455E4"/>
    <w:rsid w:val="00E45919"/>
    <w:rsid w:val="00E45DB2"/>
    <w:rsid w:val="00E45EB8"/>
    <w:rsid w:val="00E46258"/>
    <w:rsid w:val="00E46482"/>
    <w:rsid w:val="00E46950"/>
    <w:rsid w:val="00E46E7C"/>
    <w:rsid w:val="00E4735D"/>
    <w:rsid w:val="00E473F3"/>
    <w:rsid w:val="00E4777A"/>
    <w:rsid w:val="00E47967"/>
    <w:rsid w:val="00E47BD3"/>
    <w:rsid w:val="00E501F0"/>
    <w:rsid w:val="00E50329"/>
    <w:rsid w:val="00E50BAD"/>
    <w:rsid w:val="00E50C8B"/>
    <w:rsid w:val="00E510CE"/>
    <w:rsid w:val="00E51518"/>
    <w:rsid w:val="00E51543"/>
    <w:rsid w:val="00E51915"/>
    <w:rsid w:val="00E51A52"/>
    <w:rsid w:val="00E524A1"/>
    <w:rsid w:val="00E52A21"/>
    <w:rsid w:val="00E52EE6"/>
    <w:rsid w:val="00E531F2"/>
    <w:rsid w:val="00E531FF"/>
    <w:rsid w:val="00E53555"/>
    <w:rsid w:val="00E53A69"/>
    <w:rsid w:val="00E53AAA"/>
    <w:rsid w:val="00E54141"/>
    <w:rsid w:val="00E54898"/>
    <w:rsid w:val="00E54C90"/>
    <w:rsid w:val="00E55AAB"/>
    <w:rsid w:val="00E55BE2"/>
    <w:rsid w:val="00E55D14"/>
    <w:rsid w:val="00E55D8A"/>
    <w:rsid w:val="00E55F56"/>
    <w:rsid w:val="00E561C6"/>
    <w:rsid w:val="00E5627D"/>
    <w:rsid w:val="00E56382"/>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56C"/>
    <w:rsid w:val="00E63670"/>
    <w:rsid w:val="00E636A8"/>
    <w:rsid w:val="00E63ADC"/>
    <w:rsid w:val="00E63B86"/>
    <w:rsid w:val="00E63E6F"/>
    <w:rsid w:val="00E6462C"/>
    <w:rsid w:val="00E646DE"/>
    <w:rsid w:val="00E6470D"/>
    <w:rsid w:val="00E647C8"/>
    <w:rsid w:val="00E64968"/>
    <w:rsid w:val="00E64BEB"/>
    <w:rsid w:val="00E65044"/>
    <w:rsid w:val="00E65190"/>
    <w:rsid w:val="00E65589"/>
    <w:rsid w:val="00E655D5"/>
    <w:rsid w:val="00E65AEE"/>
    <w:rsid w:val="00E65C81"/>
    <w:rsid w:val="00E663F9"/>
    <w:rsid w:val="00E666CC"/>
    <w:rsid w:val="00E66733"/>
    <w:rsid w:val="00E66B6C"/>
    <w:rsid w:val="00E66BF8"/>
    <w:rsid w:val="00E6711C"/>
    <w:rsid w:val="00E67C30"/>
    <w:rsid w:val="00E67FE3"/>
    <w:rsid w:val="00E703A3"/>
    <w:rsid w:val="00E7064F"/>
    <w:rsid w:val="00E71142"/>
    <w:rsid w:val="00E7187A"/>
    <w:rsid w:val="00E7190E"/>
    <w:rsid w:val="00E71A37"/>
    <w:rsid w:val="00E71E1A"/>
    <w:rsid w:val="00E71F09"/>
    <w:rsid w:val="00E71FB1"/>
    <w:rsid w:val="00E7217B"/>
    <w:rsid w:val="00E73035"/>
    <w:rsid w:val="00E73989"/>
    <w:rsid w:val="00E73C44"/>
    <w:rsid w:val="00E73D8D"/>
    <w:rsid w:val="00E73EE8"/>
    <w:rsid w:val="00E74116"/>
    <w:rsid w:val="00E74744"/>
    <w:rsid w:val="00E7479A"/>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6FAA"/>
    <w:rsid w:val="00E77935"/>
    <w:rsid w:val="00E77CF8"/>
    <w:rsid w:val="00E77E2B"/>
    <w:rsid w:val="00E77F9A"/>
    <w:rsid w:val="00E80347"/>
    <w:rsid w:val="00E803ED"/>
    <w:rsid w:val="00E8044F"/>
    <w:rsid w:val="00E80810"/>
    <w:rsid w:val="00E80AD5"/>
    <w:rsid w:val="00E80B86"/>
    <w:rsid w:val="00E81319"/>
    <w:rsid w:val="00E81416"/>
    <w:rsid w:val="00E814A0"/>
    <w:rsid w:val="00E818DC"/>
    <w:rsid w:val="00E81C17"/>
    <w:rsid w:val="00E8240B"/>
    <w:rsid w:val="00E826AF"/>
    <w:rsid w:val="00E82B2A"/>
    <w:rsid w:val="00E82B8D"/>
    <w:rsid w:val="00E82BAB"/>
    <w:rsid w:val="00E82D8D"/>
    <w:rsid w:val="00E82F24"/>
    <w:rsid w:val="00E830AE"/>
    <w:rsid w:val="00E832B4"/>
    <w:rsid w:val="00E83484"/>
    <w:rsid w:val="00E83F18"/>
    <w:rsid w:val="00E8466A"/>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79C"/>
    <w:rsid w:val="00E91875"/>
    <w:rsid w:val="00E92328"/>
    <w:rsid w:val="00E924CF"/>
    <w:rsid w:val="00E927B5"/>
    <w:rsid w:val="00E92C20"/>
    <w:rsid w:val="00E92C40"/>
    <w:rsid w:val="00E92F0F"/>
    <w:rsid w:val="00E93755"/>
    <w:rsid w:val="00E93AE3"/>
    <w:rsid w:val="00E9468A"/>
    <w:rsid w:val="00E949FD"/>
    <w:rsid w:val="00E94AE7"/>
    <w:rsid w:val="00E95477"/>
    <w:rsid w:val="00E95857"/>
    <w:rsid w:val="00E95920"/>
    <w:rsid w:val="00E95BA8"/>
    <w:rsid w:val="00E961F0"/>
    <w:rsid w:val="00E962F8"/>
    <w:rsid w:val="00E965B1"/>
    <w:rsid w:val="00E967DD"/>
    <w:rsid w:val="00E96D54"/>
    <w:rsid w:val="00E96DAC"/>
    <w:rsid w:val="00E96DFA"/>
    <w:rsid w:val="00E97321"/>
    <w:rsid w:val="00E97DFD"/>
    <w:rsid w:val="00EA1099"/>
    <w:rsid w:val="00EA153A"/>
    <w:rsid w:val="00EA23F4"/>
    <w:rsid w:val="00EA2B7A"/>
    <w:rsid w:val="00EA2EDB"/>
    <w:rsid w:val="00EA370B"/>
    <w:rsid w:val="00EA3BA8"/>
    <w:rsid w:val="00EA3C23"/>
    <w:rsid w:val="00EA44A6"/>
    <w:rsid w:val="00EA459C"/>
    <w:rsid w:val="00EA46FD"/>
    <w:rsid w:val="00EA5343"/>
    <w:rsid w:val="00EA5E03"/>
    <w:rsid w:val="00EA6590"/>
    <w:rsid w:val="00EA661F"/>
    <w:rsid w:val="00EA664E"/>
    <w:rsid w:val="00EA66ED"/>
    <w:rsid w:val="00EA6718"/>
    <w:rsid w:val="00EA70FD"/>
    <w:rsid w:val="00EA713E"/>
    <w:rsid w:val="00EA73C1"/>
    <w:rsid w:val="00EA774F"/>
    <w:rsid w:val="00EA7AF6"/>
    <w:rsid w:val="00EA7BDF"/>
    <w:rsid w:val="00EB0279"/>
    <w:rsid w:val="00EB02EF"/>
    <w:rsid w:val="00EB0869"/>
    <w:rsid w:val="00EB0AAA"/>
    <w:rsid w:val="00EB1338"/>
    <w:rsid w:val="00EB1549"/>
    <w:rsid w:val="00EB1A9A"/>
    <w:rsid w:val="00EB1AC4"/>
    <w:rsid w:val="00EB1B53"/>
    <w:rsid w:val="00EB2263"/>
    <w:rsid w:val="00EB2C0C"/>
    <w:rsid w:val="00EB35AE"/>
    <w:rsid w:val="00EB36C9"/>
    <w:rsid w:val="00EB3B59"/>
    <w:rsid w:val="00EB4283"/>
    <w:rsid w:val="00EB4486"/>
    <w:rsid w:val="00EB45FF"/>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C12"/>
    <w:rsid w:val="00EB6EDA"/>
    <w:rsid w:val="00EB7167"/>
    <w:rsid w:val="00EB7626"/>
    <w:rsid w:val="00EB789F"/>
    <w:rsid w:val="00EB7E07"/>
    <w:rsid w:val="00EB7E63"/>
    <w:rsid w:val="00EC005D"/>
    <w:rsid w:val="00EC04A4"/>
    <w:rsid w:val="00EC0C1C"/>
    <w:rsid w:val="00EC16DE"/>
    <w:rsid w:val="00EC18C0"/>
    <w:rsid w:val="00EC18E1"/>
    <w:rsid w:val="00EC19AA"/>
    <w:rsid w:val="00EC1BA2"/>
    <w:rsid w:val="00EC1CE3"/>
    <w:rsid w:val="00EC230D"/>
    <w:rsid w:val="00EC265A"/>
    <w:rsid w:val="00EC276A"/>
    <w:rsid w:val="00EC2826"/>
    <w:rsid w:val="00EC289F"/>
    <w:rsid w:val="00EC2AA1"/>
    <w:rsid w:val="00EC2D4F"/>
    <w:rsid w:val="00EC2F9D"/>
    <w:rsid w:val="00EC3114"/>
    <w:rsid w:val="00EC3316"/>
    <w:rsid w:val="00EC4639"/>
    <w:rsid w:val="00EC4948"/>
    <w:rsid w:val="00EC498C"/>
    <w:rsid w:val="00EC4C30"/>
    <w:rsid w:val="00EC4F7C"/>
    <w:rsid w:val="00EC5351"/>
    <w:rsid w:val="00EC53DE"/>
    <w:rsid w:val="00EC5933"/>
    <w:rsid w:val="00EC6347"/>
    <w:rsid w:val="00EC6582"/>
    <w:rsid w:val="00EC66EF"/>
    <w:rsid w:val="00EC6CCD"/>
    <w:rsid w:val="00EC76F7"/>
    <w:rsid w:val="00EC7B33"/>
    <w:rsid w:val="00EC7F10"/>
    <w:rsid w:val="00EC7F8C"/>
    <w:rsid w:val="00ED0040"/>
    <w:rsid w:val="00ED0567"/>
    <w:rsid w:val="00ED09E7"/>
    <w:rsid w:val="00ED0DEA"/>
    <w:rsid w:val="00ED1027"/>
    <w:rsid w:val="00ED168E"/>
    <w:rsid w:val="00ED19A9"/>
    <w:rsid w:val="00ED2991"/>
    <w:rsid w:val="00ED2F71"/>
    <w:rsid w:val="00ED3151"/>
    <w:rsid w:val="00ED4142"/>
    <w:rsid w:val="00ED4346"/>
    <w:rsid w:val="00ED4476"/>
    <w:rsid w:val="00ED44C2"/>
    <w:rsid w:val="00ED46BA"/>
    <w:rsid w:val="00ED479E"/>
    <w:rsid w:val="00ED4F25"/>
    <w:rsid w:val="00ED5045"/>
    <w:rsid w:val="00ED5218"/>
    <w:rsid w:val="00ED576F"/>
    <w:rsid w:val="00ED59A1"/>
    <w:rsid w:val="00ED5C4B"/>
    <w:rsid w:val="00ED6414"/>
    <w:rsid w:val="00ED6955"/>
    <w:rsid w:val="00ED6B94"/>
    <w:rsid w:val="00ED6D2C"/>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1F2F"/>
    <w:rsid w:val="00EE20D9"/>
    <w:rsid w:val="00EE252C"/>
    <w:rsid w:val="00EE2571"/>
    <w:rsid w:val="00EE28BB"/>
    <w:rsid w:val="00EE3237"/>
    <w:rsid w:val="00EE38CA"/>
    <w:rsid w:val="00EE3B6F"/>
    <w:rsid w:val="00EE3B8A"/>
    <w:rsid w:val="00EE4175"/>
    <w:rsid w:val="00EE462B"/>
    <w:rsid w:val="00EE4934"/>
    <w:rsid w:val="00EE5478"/>
    <w:rsid w:val="00EE5599"/>
    <w:rsid w:val="00EE5B91"/>
    <w:rsid w:val="00EE5F56"/>
    <w:rsid w:val="00EE63F4"/>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92A"/>
    <w:rsid w:val="00EF2AAF"/>
    <w:rsid w:val="00EF2AEB"/>
    <w:rsid w:val="00EF2E9E"/>
    <w:rsid w:val="00EF2FEA"/>
    <w:rsid w:val="00EF303C"/>
    <w:rsid w:val="00EF3221"/>
    <w:rsid w:val="00EF38BD"/>
    <w:rsid w:val="00EF4310"/>
    <w:rsid w:val="00EF4462"/>
    <w:rsid w:val="00EF48C7"/>
    <w:rsid w:val="00EF4BFB"/>
    <w:rsid w:val="00EF4D9A"/>
    <w:rsid w:val="00EF5F23"/>
    <w:rsid w:val="00EF6C88"/>
    <w:rsid w:val="00EF7277"/>
    <w:rsid w:val="00EF7A6A"/>
    <w:rsid w:val="00EF7C98"/>
    <w:rsid w:val="00EF7D19"/>
    <w:rsid w:val="00F00119"/>
    <w:rsid w:val="00F00159"/>
    <w:rsid w:val="00F001C1"/>
    <w:rsid w:val="00F00444"/>
    <w:rsid w:val="00F00BB2"/>
    <w:rsid w:val="00F00BBC"/>
    <w:rsid w:val="00F00C09"/>
    <w:rsid w:val="00F00F95"/>
    <w:rsid w:val="00F016FF"/>
    <w:rsid w:val="00F01900"/>
    <w:rsid w:val="00F019DD"/>
    <w:rsid w:val="00F026E3"/>
    <w:rsid w:val="00F02CB4"/>
    <w:rsid w:val="00F03753"/>
    <w:rsid w:val="00F0378E"/>
    <w:rsid w:val="00F03A1C"/>
    <w:rsid w:val="00F03EAD"/>
    <w:rsid w:val="00F0421E"/>
    <w:rsid w:val="00F0480C"/>
    <w:rsid w:val="00F04983"/>
    <w:rsid w:val="00F04A75"/>
    <w:rsid w:val="00F04B20"/>
    <w:rsid w:val="00F04FB8"/>
    <w:rsid w:val="00F05996"/>
    <w:rsid w:val="00F05A19"/>
    <w:rsid w:val="00F05AA5"/>
    <w:rsid w:val="00F05B27"/>
    <w:rsid w:val="00F05E27"/>
    <w:rsid w:val="00F05F41"/>
    <w:rsid w:val="00F061C7"/>
    <w:rsid w:val="00F064F9"/>
    <w:rsid w:val="00F07347"/>
    <w:rsid w:val="00F07587"/>
    <w:rsid w:val="00F076DE"/>
    <w:rsid w:val="00F07EBC"/>
    <w:rsid w:val="00F1078C"/>
    <w:rsid w:val="00F10972"/>
    <w:rsid w:val="00F10B88"/>
    <w:rsid w:val="00F10E94"/>
    <w:rsid w:val="00F112F1"/>
    <w:rsid w:val="00F114E0"/>
    <w:rsid w:val="00F117C2"/>
    <w:rsid w:val="00F123DA"/>
    <w:rsid w:val="00F12614"/>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4EE"/>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889"/>
    <w:rsid w:val="00F24EA1"/>
    <w:rsid w:val="00F24FC7"/>
    <w:rsid w:val="00F25166"/>
    <w:rsid w:val="00F251D8"/>
    <w:rsid w:val="00F25279"/>
    <w:rsid w:val="00F25B7C"/>
    <w:rsid w:val="00F25BCF"/>
    <w:rsid w:val="00F25C21"/>
    <w:rsid w:val="00F26065"/>
    <w:rsid w:val="00F26516"/>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2E3B"/>
    <w:rsid w:val="00F3372A"/>
    <w:rsid w:val="00F33B06"/>
    <w:rsid w:val="00F33F03"/>
    <w:rsid w:val="00F341BA"/>
    <w:rsid w:val="00F34378"/>
    <w:rsid w:val="00F34468"/>
    <w:rsid w:val="00F34480"/>
    <w:rsid w:val="00F34626"/>
    <w:rsid w:val="00F34E11"/>
    <w:rsid w:val="00F3510C"/>
    <w:rsid w:val="00F3539B"/>
    <w:rsid w:val="00F36187"/>
    <w:rsid w:val="00F362B2"/>
    <w:rsid w:val="00F362F6"/>
    <w:rsid w:val="00F366C7"/>
    <w:rsid w:val="00F367AF"/>
    <w:rsid w:val="00F367CA"/>
    <w:rsid w:val="00F369FB"/>
    <w:rsid w:val="00F36ABE"/>
    <w:rsid w:val="00F37314"/>
    <w:rsid w:val="00F3736F"/>
    <w:rsid w:val="00F378F9"/>
    <w:rsid w:val="00F37D10"/>
    <w:rsid w:val="00F40715"/>
    <w:rsid w:val="00F4087C"/>
    <w:rsid w:val="00F40A0E"/>
    <w:rsid w:val="00F40D05"/>
    <w:rsid w:val="00F40EBF"/>
    <w:rsid w:val="00F4129E"/>
    <w:rsid w:val="00F41311"/>
    <w:rsid w:val="00F414DB"/>
    <w:rsid w:val="00F41C1F"/>
    <w:rsid w:val="00F41FE2"/>
    <w:rsid w:val="00F4273C"/>
    <w:rsid w:val="00F42905"/>
    <w:rsid w:val="00F4298B"/>
    <w:rsid w:val="00F42C97"/>
    <w:rsid w:val="00F42E38"/>
    <w:rsid w:val="00F42FB5"/>
    <w:rsid w:val="00F42FC0"/>
    <w:rsid w:val="00F43649"/>
    <w:rsid w:val="00F4365A"/>
    <w:rsid w:val="00F43713"/>
    <w:rsid w:val="00F437B9"/>
    <w:rsid w:val="00F43C35"/>
    <w:rsid w:val="00F44C6C"/>
    <w:rsid w:val="00F44CF1"/>
    <w:rsid w:val="00F44E77"/>
    <w:rsid w:val="00F44F5E"/>
    <w:rsid w:val="00F45A96"/>
    <w:rsid w:val="00F45ACC"/>
    <w:rsid w:val="00F4601B"/>
    <w:rsid w:val="00F46028"/>
    <w:rsid w:val="00F46261"/>
    <w:rsid w:val="00F467F7"/>
    <w:rsid w:val="00F47BA4"/>
    <w:rsid w:val="00F47E1E"/>
    <w:rsid w:val="00F500DA"/>
    <w:rsid w:val="00F50330"/>
    <w:rsid w:val="00F503B0"/>
    <w:rsid w:val="00F5057B"/>
    <w:rsid w:val="00F5082F"/>
    <w:rsid w:val="00F50965"/>
    <w:rsid w:val="00F5099A"/>
    <w:rsid w:val="00F50CCD"/>
    <w:rsid w:val="00F50D3A"/>
    <w:rsid w:val="00F50FC2"/>
    <w:rsid w:val="00F510FC"/>
    <w:rsid w:val="00F514A9"/>
    <w:rsid w:val="00F51C2D"/>
    <w:rsid w:val="00F51CFC"/>
    <w:rsid w:val="00F52868"/>
    <w:rsid w:val="00F53617"/>
    <w:rsid w:val="00F536E1"/>
    <w:rsid w:val="00F53BE5"/>
    <w:rsid w:val="00F541E4"/>
    <w:rsid w:val="00F5468E"/>
    <w:rsid w:val="00F555D8"/>
    <w:rsid w:val="00F5575C"/>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57B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5B87"/>
    <w:rsid w:val="00F65C94"/>
    <w:rsid w:val="00F660E2"/>
    <w:rsid w:val="00F663D9"/>
    <w:rsid w:val="00F66EA4"/>
    <w:rsid w:val="00F67152"/>
    <w:rsid w:val="00F67179"/>
    <w:rsid w:val="00F67280"/>
    <w:rsid w:val="00F6747A"/>
    <w:rsid w:val="00F70006"/>
    <w:rsid w:val="00F70241"/>
    <w:rsid w:val="00F70473"/>
    <w:rsid w:val="00F70902"/>
    <w:rsid w:val="00F712C9"/>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6"/>
    <w:rsid w:val="00F80B07"/>
    <w:rsid w:val="00F81119"/>
    <w:rsid w:val="00F811C5"/>
    <w:rsid w:val="00F8123C"/>
    <w:rsid w:val="00F812AB"/>
    <w:rsid w:val="00F812E7"/>
    <w:rsid w:val="00F81306"/>
    <w:rsid w:val="00F8141B"/>
    <w:rsid w:val="00F81B23"/>
    <w:rsid w:val="00F81C53"/>
    <w:rsid w:val="00F81EED"/>
    <w:rsid w:val="00F820E8"/>
    <w:rsid w:val="00F822B4"/>
    <w:rsid w:val="00F82737"/>
    <w:rsid w:val="00F827F4"/>
    <w:rsid w:val="00F82C2A"/>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D22"/>
    <w:rsid w:val="00F85233"/>
    <w:rsid w:val="00F857F4"/>
    <w:rsid w:val="00F85FF8"/>
    <w:rsid w:val="00F86A9D"/>
    <w:rsid w:val="00F8700A"/>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0B9"/>
    <w:rsid w:val="00F9363F"/>
    <w:rsid w:val="00F9393D"/>
    <w:rsid w:val="00F93ACE"/>
    <w:rsid w:val="00F93D65"/>
    <w:rsid w:val="00F94049"/>
    <w:rsid w:val="00F940CD"/>
    <w:rsid w:val="00F94180"/>
    <w:rsid w:val="00F942AA"/>
    <w:rsid w:val="00F94385"/>
    <w:rsid w:val="00F94C9A"/>
    <w:rsid w:val="00F94CBD"/>
    <w:rsid w:val="00F95126"/>
    <w:rsid w:val="00F955A3"/>
    <w:rsid w:val="00F95796"/>
    <w:rsid w:val="00F96453"/>
    <w:rsid w:val="00F96565"/>
    <w:rsid w:val="00F96667"/>
    <w:rsid w:val="00F96AA3"/>
    <w:rsid w:val="00F96D06"/>
    <w:rsid w:val="00F976CC"/>
    <w:rsid w:val="00F97731"/>
    <w:rsid w:val="00F97944"/>
    <w:rsid w:val="00F97EA4"/>
    <w:rsid w:val="00FA02F2"/>
    <w:rsid w:val="00FA1170"/>
    <w:rsid w:val="00FA15B0"/>
    <w:rsid w:val="00FA1646"/>
    <w:rsid w:val="00FA1DA4"/>
    <w:rsid w:val="00FA1DDD"/>
    <w:rsid w:val="00FA2416"/>
    <w:rsid w:val="00FA2543"/>
    <w:rsid w:val="00FA2823"/>
    <w:rsid w:val="00FA324A"/>
    <w:rsid w:val="00FA33FA"/>
    <w:rsid w:val="00FA38F0"/>
    <w:rsid w:val="00FA3C90"/>
    <w:rsid w:val="00FA49EF"/>
    <w:rsid w:val="00FA4EB5"/>
    <w:rsid w:val="00FA550C"/>
    <w:rsid w:val="00FA564E"/>
    <w:rsid w:val="00FA5750"/>
    <w:rsid w:val="00FA5AB4"/>
    <w:rsid w:val="00FA5BCB"/>
    <w:rsid w:val="00FA5C87"/>
    <w:rsid w:val="00FA61B7"/>
    <w:rsid w:val="00FA637E"/>
    <w:rsid w:val="00FA681C"/>
    <w:rsid w:val="00FA6AE8"/>
    <w:rsid w:val="00FA6BE0"/>
    <w:rsid w:val="00FA6CE3"/>
    <w:rsid w:val="00FA6DE6"/>
    <w:rsid w:val="00FA7695"/>
    <w:rsid w:val="00FA772C"/>
    <w:rsid w:val="00FA7818"/>
    <w:rsid w:val="00FA7A30"/>
    <w:rsid w:val="00FB00C9"/>
    <w:rsid w:val="00FB07C7"/>
    <w:rsid w:val="00FB0826"/>
    <w:rsid w:val="00FB084B"/>
    <w:rsid w:val="00FB099F"/>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5542"/>
    <w:rsid w:val="00FB5B0A"/>
    <w:rsid w:val="00FB62A3"/>
    <w:rsid w:val="00FB67AF"/>
    <w:rsid w:val="00FB6866"/>
    <w:rsid w:val="00FB6918"/>
    <w:rsid w:val="00FB6B30"/>
    <w:rsid w:val="00FB6B37"/>
    <w:rsid w:val="00FB6F2D"/>
    <w:rsid w:val="00FB781D"/>
    <w:rsid w:val="00FB7EC7"/>
    <w:rsid w:val="00FB7F54"/>
    <w:rsid w:val="00FC0F33"/>
    <w:rsid w:val="00FC10AB"/>
    <w:rsid w:val="00FC1617"/>
    <w:rsid w:val="00FC165F"/>
    <w:rsid w:val="00FC19E0"/>
    <w:rsid w:val="00FC1CEA"/>
    <w:rsid w:val="00FC1EAE"/>
    <w:rsid w:val="00FC27AF"/>
    <w:rsid w:val="00FC2BE8"/>
    <w:rsid w:val="00FC2D0E"/>
    <w:rsid w:val="00FC32C3"/>
    <w:rsid w:val="00FC353F"/>
    <w:rsid w:val="00FC36AC"/>
    <w:rsid w:val="00FC3A9A"/>
    <w:rsid w:val="00FC3E53"/>
    <w:rsid w:val="00FC488D"/>
    <w:rsid w:val="00FC50CD"/>
    <w:rsid w:val="00FC54C0"/>
    <w:rsid w:val="00FC6604"/>
    <w:rsid w:val="00FC67F7"/>
    <w:rsid w:val="00FC6C36"/>
    <w:rsid w:val="00FC6E31"/>
    <w:rsid w:val="00FC6F6A"/>
    <w:rsid w:val="00FC703D"/>
    <w:rsid w:val="00FC722C"/>
    <w:rsid w:val="00FC7245"/>
    <w:rsid w:val="00FC7426"/>
    <w:rsid w:val="00FC772D"/>
    <w:rsid w:val="00FC7C4F"/>
    <w:rsid w:val="00FD0107"/>
    <w:rsid w:val="00FD025B"/>
    <w:rsid w:val="00FD025E"/>
    <w:rsid w:val="00FD04BB"/>
    <w:rsid w:val="00FD0D4E"/>
    <w:rsid w:val="00FD0D9A"/>
    <w:rsid w:val="00FD0FBB"/>
    <w:rsid w:val="00FD1490"/>
    <w:rsid w:val="00FD174A"/>
    <w:rsid w:val="00FD177E"/>
    <w:rsid w:val="00FD1BE0"/>
    <w:rsid w:val="00FD1CC1"/>
    <w:rsid w:val="00FD2D62"/>
    <w:rsid w:val="00FD2EC3"/>
    <w:rsid w:val="00FD337E"/>
    <w:rsid w:val="00FD3495"/>
    <w:rsid w:val="00FD3612"/>
    <w:rsid w:val="00FD3BC6"/>
    <w:rsid w:val="00FD3E8A"/>
    <w:rsid w:val="00FD3E8C"/>
    <w:rsid w:val="00FD4125"/>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1B36"/>
    <w:rsid w:val="00FE1C7C"/>
    <w:rsid w:val="00FE20F9"/>
    <w:rsid w:val="00FE2734"/>
    <w:rsid w:val="00FE2ACF"/>
    <w:rsid w:val="00FE305D"/>
    <w:rsid w:val="00FE31AC"/>
    <w:rsid w:val="00FE32C2"/>
    <w:rsid w:val="00FE3925"/>
    <w:rsid w:val="00FE39F8"/>
    <w:rsid w:val="00FE3D32"/>
    <w:rsid w:val="00FE3D94"/>
    <w:rsid w:val="00FE3FAA"/>
    <w:rsid w:val="00FE54C1"/>
    <w:rsid w:val="00FE5EF4"/>
    <w:rsid w:val="00FE5F32"/>
    <w:rsid w:val="00FE6573"/>
    <w:rsid w:val="00FE6A7D"/>
    <w:rsid w:val="00FE6C3B"/>
    <w:rsid w:val="00FE6D08"/>
    <w:rsid w:val="00FE6F49"/>
    <w:rsid w:val="00FE75BC"/>
    <w:rsid w:val="00FE7799"/>
    <w:rsid w:val="00FE7AB5"/>
    <w:rsid w:val="00FE7FAC"/>
    <w:rsid w:val="00FF01AA"/>
    <w:rsid w:val="00FF0C84"/>
    <w:rsid w:val="00FF0FD0"/>
    <w:rsid w:val="00FF112D"/>
    <w:rsid w:val="00FF12DF"/>
    <w:rsid w:val="00FF1610"/>
    <w:rsid w:val="00FF1C81"/>
    <w:rsid w:val="00FF1FFE"/>
    <w:rsid w:val="00FF2425"/>
    <w:rsid w:val="00FF2A3B"/>
    <w:rsid w:val="00FF2CFF"/>
    <w:rsid w:val="00FF31C4"/>
    <w:rsid w:val="00FF369D"/>
    <w:rsid w:val="00FF3AA1"/>
    <w:rsid w:val="00FF3EC6"/>
    <w:rsid w:val="00FF42BD"/>
    <w:rsid w:val="00FF43A2"/>
    <w:rsid w:val="00FF4467"/>
    <w:rsid w:val="00FF45CA"/>
    <w:rsid w:val="00FF472B"/>
    <w:rsid w:val="00FF4D58"/>
    <w:rsid w:val="00FF4D76"/>
    <w:rsid w:val="00FF4F95"/>
    <w:rsid w:val="00FF51AF"/>
    <w:rsid w:val="00FF5DA3"/>
    <w:rsid w:val="00FF602D"/>
    <w:rsid w:val="00FF6158"/>
    <w:rsid w:val="00FF6720"/>
    <w:rsid w:val="00FF6808"/>
    <w:rsid w:val="00FF694F"/>
    <w:rsid w:val="00FF6D0D"/>
    <w:rsid w:val="00FF6DD2"/>
    <w:rsid w:val="00FF7078"/>
    <w:rsid w:val="00FF784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5EAD4"/>
  <w15:docId w15:val="{FCB41EB2-B43F-4ADB-AE57-04580BDAF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11,Task Bo,列表段"/>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Paragrafo elenco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4C0CE0"/>
    <w:rPr>
      <w:i/>
      <w:iCs/>
    </w:rPr>
  </w:style>
  <w:style w:type="character" w:styleId="af7">
    <w:name w:val="Strong"/>
    <w:basedOn w:val="a1"/>
    <w:uiPriority w:val="22"/>
    <w:qFormat/>
    <w:rsid w:val="004C0CE0"/>
    <w:rPr>
      <w:b/>
      <w:bCs/>
    </w:rPr>
  </w:style>
  <w:style w:type="paragraph" w:customStyle="1" w:styleId="xmsobodytext">
    <w:name w:val="xmsobodytext"/>
    <w:basedOn w:val="a"/>
    <w:uiPriority w:val="99"/>
    <w:rsid w:val="00AA04CA"/>
    <w:pPr>
      <w:spacing w:before="100" w:beforeAutospacing="1" w:after="100" w:afterAutospacing="1"/>
    </w:pPr>
    <w:rPr>
      <w:rFonts w:ascii="Calibri" w:eastAsia="Gulim" w:hAnsi="Calibri" w:cs="Calibri"/>
      <w:sz w:val="22"/>
      <w:szCs w:val="22"/>
      <w:lang w:eastAsia="ko-KR"/>
    </w:rPr>
  </w:style>
  <w:style w:type="character" w:styleId="af8">
    <w:name w:val="Placeholder Text"/>
    <w:basedOn w:val="a1"/>
    <w:uiPriority w:val="99"/>
    <w:semiHidden/>
    <w:rsid w:val="008E72C6"/>
    <w:rPr>
      <w:color w:val="808080"/>
    </w:rPr>
  </w:style>
  <w:style w:type="table" w:customStyle="1" w:styleId="TableGrid1">
    <w:name w:val="TableGrid1"/>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next w:val="aa"/>
    <w:qFormat/>
    <w:rsid w:val="008C4A83"/>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next w:val="aa"/>
    <w:qFormat/>
    <w:rsid w:val="00516D4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375267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4.xml><?xml version="1.0" encoding="utf-8"?>
<ds:datastoreItem xmlns:ds="http://schemas.openxmlformats.org/officeDocument/2006/customXml" ds:itemID="{507FF625-89FC-4A0B-9C11-BEA3931F4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24468</TotalTime>
  <Pages>16</Pages>
  <Words>7293</Words>
  <Characters>41575</Characters>
  <Application>Microsoft Office Word</Application>
  <DocSecurity>0</DocSecurity>
  <Lines>346</Lines>
  <Paragraphs>97</Paragraphs>
  <ScaleCrop>false</ScaleCrop>
  <Company>Vivo</Company>
  <LinksUpToDate>false</LinksUpToDate>
  <CharactersWithSpaces>48771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Zeng</cp:lastModifiedBy>
  <cp:revision>794</cp:revision>
  <cp:lastPrinted>2011-08-03T09:36:00Z</cp:lastPrinted>
  <dcterms:created xsi:type="dcterms:W3CDTF">2020-08-07T13:07:00Z</dcterms:created>
  <dcterms:modified xsi:type="dcterms:W3CDTF">2022-02-14T09:57:00Z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